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13" w:rsidRDefault="00984213" w:rsidP="00C46344">
      <w:pPr>
        <w:pStyle w:val="OZNRODZAKTUtznustawalubrozporzdzenieiorganwydajcy"/>
      </w:pPr>
      <w:bookmarkStart w:id="0" w:name="_GoBack"/>
      <w:bookmarkEnd w:id="0"/>
    </w:p>
    <w:p w:rsidR="00721A6D" w:rsidRPr="00721A6D" w:rsidRDefault="00721A6D" w:rsidP="00721A6D">
      <w:pPr>
        <w:pStyle w:val="DATAAKTUdatauchwalenialubwydaniaaktu"/>
      </w:pPr>
    </w:p>
    <w:p w:rsidR="00984213" w:rsidRDefault="00984213" w:rsidP="00C46344">
      <w:pPr>
        <w:pStyle w:val="OZNRODZAKTUtznustawalubrozporzdzenieiorganwydajcy"/>
      </w:pPr>
    </w:p>
    <w:p w:rsidR="00C46344" w:rsidRPr="00D91D6B" w:rsidRDefault="00C46344" w:rsidP="00C46344">
      <w:pPr>
        <w:pStyle w:val="OZNRODZAKTUtznustawalubrozporzdzenieiorganwydajcy"/>
      </w:pPr>
      <w:r w:rsidRPr="00D91D6B">
        <w:t>USTAWA</w:t>
      </w:r>
    </w:p>
    <w:p w:rsidR="00C46344" w:rsidRPr="00D91D6B" w:rsidRDefault="00C46344" w:rsidP="00C46344">
      <w:pPr>
        <w:pStyle w:val="DATAAKTUdatauchwalenialubwydaniaaktu"/>
      </w:pPr>
      <w:r>
        <w:t>z dnia</w:t>
      </w:r>
      <w:r w:rsidR="001A39EA">
        <w:t xml:space="preserve"> </w:t>
      </w:r>
      <w:r w:rsidR="00984213">
        <w:t>8 grudnia</w:t>
      </w:r>
      <w:r w:rsidR="001A39EA">
        <w:t xml:space="preserve"> 2017 r.</w:t>
      </w:r>
    </w:p>
    <w:p w:rsidR="00C46344" w:rsidRPr="00D91D6B" w:rsidRDefault="00C46344" w:rsidP="00C46344">
      <w:pPr>
        <w:pStyle w:val="TYTUAKTUprzedmiotregulacjiustawylubrozporzdzenia"/>
      </w:pPr>
      <w:r w:rsidRPr="00D91D6B">
        <w:t>o zmianie ustawy o drogach publicznych</w:t>
      </w:r>
    </w:p>
    <w:p w:rsidR="00C46344" w:rsidRPr="00C46344" w:rsidRDefault="00C46344" w:rsidP="00C46344">
      <w:pPr>
        <w:pStyle w:val="ARTartustawynprozporzdzenia"/>
      </w:pPr>
      <w:r w:rsidRPr="00083CB2">
        <w:rPr>
          <w:rStyle w:val="Ppogrubienie"/>
        </w:rPr>
        <w:t>Art.</w:t>
      </w:r>
      <w:r w:rsidRPr="00C46344">
        <w:rPr>
          <w:rStyle w:val="Ppogrubienie"/>
        </w:rPr>
        <w:t> 1.</w:t>
      </w:r>
      <w:r w:rsidRPr="00C46344">
        <w:t xml:space="preserve"> W ustawie z dnia 21 marca 1985 r. o drogach publicznych (Dz. U. z 201</w:t>
      </w:r>
      <w:r w:rsidR="005A4C26">
        <w:t>7</w:t>
      </w:r>
      <w:r w:rsidRPr="00C46344">
        <w:t> r. poz. </w:t>
      </w:r>
      <w:r w:rsidR="005A4C26">
        <w:t>2222</w:t>
      </w:r>
      <w:r w:rsidRPr="00C46344">
        <w:t>) wprowadza się następujące zmiany:</w:t>
      </w:r>
    </w:p>
    <w:p w:rsidR="00C46344" w:rsidRPr="00C46344" w:rsidRDefault="00C46344" w:rsidP="00C46344">
      <w:pPr>
        <w:pStyle w:val="PKTpunkt"/>
      </w:pPr>
      <w:r>
        <w:t>1)</w:t>
      </w:r>
      <w:r>
        <w:tab/>
      </w:r>
      <w:r w:rsidRPr="00C46344">
        <w:t>w art. 4 po pkt 11a dodaje się pkt 11b w brzmieniu:</w:t>
      </w:r>
    </w:p>
    <w:p w:rsidR="00C46344" w:rsidRPr="00D91D6B" w:rsidRDefault="00C46344" w:rsidP="00C46344">
      <w:pPr>
        <w:pStyle w:val="ZPKTzmpktartykuempunktem"/>
      </w:pPr>
      <w:r>
        <w:t>„11b)</w:t>
      </w:r>
      <w:r>
        <w:tab/>
      </w:r>
      <w:r w:rsidRPr="00D91D6B">
        <w:t xml:space="preserve">droga o znaczeniu obronnym </w:t>
      </w:r>
      <w:r>
        <w:t>–</w:t>
      </w:r>
      <w:r w:rsidRPr="00D91D6B">
        <w:t xml:space="preserve"> droga publiczn</w:t>
      </w:r>
      <w:r>
        <w:t>a lub jej odcinek, wyznaczona w </w:t>
      </w:r>
      <w:r w:rsidRPr="00D91D6B">
        <w:t>okresie pokoju, przewidziana do wykorzystania w czasie pokoju, kryzysu lub wojny do wykonywania przewozów istotnych dla obronności państwa oraz zobowiązań sojuszniczych;</w:t>
      </w:r>
      <w:r>
        <w:t>”</w:t>
      </w:r>
      <w:r w:rsidRPr="00D91D6B">
        <w:t>;</w:t>
      </w:r>
    </w:p>
    <w:p w:rsidR="00C46344" w:rsidRPr="00C46344" w:rsidRDefault="00C46344" w:rsidP="00C46344">
      <w:pPr>
        <w:pStyle w:val="PKTpunkt"/>
      </w:pPr>
      <w:r>
        <w:t>2)</w:t>
      </w:r>
      <w:r>
        <w:tab/>
      </w:r>
      <w:r w:rsidRPr="00C46344">
        <w:t>w art. 4a ust. 2 otrzymuje brzmienie:</w:t>
      </w:r>
    </w:p>
    <w:p w:rsidR="00C46344" w:rsidRPr="00D91D6B" w:rsidRDefault="00C46344" w:rsidP="00C46344">
      <w:pPr>
        <w:pStyle w:val="ZUSTzmustartykuempunktem"/>
      </w:pPr>
      <w:r>
        <w:t>„</w:t>
      </w:r>
      <w:r w:rsidRPr="00D91D6B">
        <w:t>2. Minister właściwy do spraw transportu w porozumieniu z Ministrem Obrony Narodowej określi, w drodze zarządzenia, wykaz dróg o znaczeniu obronnym lub ich odcinków. Zarządzenie to nie podlega ogłoszeniu.</w:t>
      </w:r>
      <w:r>
        <w:t>”</w:t>
      </w:r>
      <w:r w:rsidRPr="00D91D6B">
        <w:t>;</w:t>
      </w:r>
    </w:p>
    <w:p w:rsidR="00C46344" w:rsidRPr="00D91D6B" w:rsidRDefault="00C46344" w:rsidP="00C46344">
      <w:pPr>
        <w:pStyle w:val="PKTpunkt"/>
      </w:pPr>
      <w:r>
        <w:t>3)</w:t>
      </w:r>
      <w:r>
        <w:tab/>
      </w:r>
      <w:r w:rsidRPr="00D91D6B">
        <w:t>w art. 5 w ust. 1 uchyla się pkt 7;</w:t>
      </w:r>
    </w:p>
    <w:p w:rsidR="00C46344" w:rsidRPr="00C46344" w:rsidRDefault="00C46344" w:rsidP="00C46344">
      <w:pPr>
        <w:pStyle w:val="PKTpunkt"/>
      </w:pPr>
      <w:r>
        <w:t>4)</w:t>
      </w:r>
      <w:r>
        <w:tab/>
      </w:r>
      <w:r w:rsidR="006D57AC">
        <w:t xml:space="preserve">w </w:t>
      </w:r>
      <w:r w:rsidRPr="00C46344">
        <w:t>art. 6 ust. 1 otrzymuje brzmienie:</w:t>
      </w:r>
    </w:p>
    <w:p w:rsidR="00C46344" w:rsidRPr="00D91D6B" w:rsidRDefault="00C46344" w:rsidP="00C46344">
      <w:pPr>
        <w:pStyle w:val="ZUSTzmustartykuempunktem"/>
      </w:pPr>
      <w:r>
        <w:t>„</w:t>
      </w:r>
      <w:r w:rsidRPr="00D91D6B">
        <w:t>1. Do dróg wojewódzkich zalicza się drogi inne niż określone w art. 5 ust. 1, stanowiące połączenia między miastami lub mające znaczenie dla województwa.</w:t>
      </w:r>
      <w:r>
        <w:t>”</w:t>
      </w:r>
      <w:r w:rsidRPr="00D91D6B">
        <w:t>;</w:t>
      </w:r>
    </w:p>
    <w:p w:rsidR="00C46344" w:rsidRPr="00C46344" w:rsidRDefault="00C46344" w:rsidP="00C46344">
      <w:pPr>
        <w:pStyle w:val="PKTpunkt"/>
      </w:pPr>
      <w:r>
        <w:t>5)</w:t>
      </w:r>
      <w:r>
        <w:tab/>
      </w:r>
      <w:r w:rsidRPr="00C46344">
        <w:t>w art. 10 po ust. 3 dodaje się ust. 3a w brzmieniu:</w:t>
      </w:r>
    </w:p>
    <w:p w:rsidR="00C46344" w:rsidRPr="00D91D6B" w:rsidRDefault="00C46344" w:rsidP="00C46344">
      <w:pPr>
        <w:pStyle w:val="ZUSTzmustartykuempunktem"/>
      </w:pPr>
      <w:r>
        <w:t>„</w:t>
      </w:r>
      <w:r w:rsidRPr="00D91D6B">
        <w:t>3a. Pozbawienie drogi o znaczeniu obronnym dotychczasowej kategorii jest możliwe jedynie w przypadku jednoczesnego zaliczenia tej drogi do nowej kategorii.</w:t>
      </w:r>
      <w:r w:rsidR="006D57AC">
        <w:t xml:space="preserve"> Przepis ust. 3 zdanie drugie stosuje się.</w:t>
      </w:r>
      <w:r>
        <w:t>”</w:t>
      </w:r>
      <w:r w:rsidRPr="00D91D6B">
        <w:t>;</w:t>
      </w:r>
    </w:p>
    <w:p w:rsidR="00C46344" w:rsidRPr="00C46344" w:rsidRDefault="00C46344" w:rsidP="00C46344">
      <w:pPr>
        <w:pStyle w:val="PKTpunkt"/>
      </w:pPr>
      <w:r>
        <w:t>6)</w:t>
      </w:r>
      <w:r>
        <w:tab/>
      </w:r>
      <w:r w:rsidRPr="00C46344">
        <w:t>w art. 18 w ust. 2:</w:t>
      </w:r>
    </w:p>
    <w:p w:rsidR="00C46344" w:rsidRPr="00C46344" w:rsidRDefault="00C46344" w:rsidP="00C46344">
      <w:pPr>
        <w:pStyle w:val="LITlitera"/>
      </w:pPr>
      <w:r w:rsidRPr="00D91D6B">
        <w:t>a)</w:t>
      </w:r>
      <w:r w:rsidRPr="00C46344">
        <w:tab/>
        <w:t>pkt 2 otrzymuje brzmienie:</w:t>
      </w:r>
    </w:p>
    <w:p w:rsidR="00C46344" w:rsidRPr="00D91D6B" w:rsidRDefault="00C46344" w:rsidP="00C46344">
      <w:pPr>
        <w:pStyle w:val="ZLITPKTzmpktliter"/>
      </w:pPr>
      <w:r>
        <w:t>„</w:t>
      </w:r>
      <w:r w:rsidRPr="00D91D6B">
        <w:t>2)</w:t>
      </w:r>
      <w:r>
        <w:tab/>
      </w:r>
      <w:r w:rsidRPr="00D91D6B">
        <w:t>przygotowanie dróg krajowych, których jest zarządcą</w:t>
      </w:r>
      <w:r w:rsidR="006D57AC">
        <w:t>,</w:t>
      </w:r>
      <w:r w:rsidRPr="00D91D6B">
        <w:t xml:space="preserve"> na potrzeby obrony państwa;</w:t>
      </w:r>
      <w:r>
        <w:t>”,</w:t>
      </w:r>
    </w:p>
    <w:p w:rsidR="00C46344" w:rsidRPr="00C46344" w:rsidRDefault="00C46344" w:rsidP="00C46344">
      <w:pPr>
        <w:pStyle w:val="LITlitera"/>
      </w:pPr>
      <w:r>
        <w:t>b)</w:t>
      </w:r>
      <w:r>
        <w:tab/>
      </w:r>
      <w:r w:rsidRPr="00C46344">
        <w:t>po pkt 2 dodaje się pkt 2a w brzmieniu:</w:t>
      </w:r>
    </w:p>
    <w:p w:rsidR="00C46344" w:rsidRPr="00D91D6B" w:rsidRDefault="00C46344" w:rsidP="00C46344">
      <w:pPr>
        <w:pStyle w:val="ZLITPKTzmpktliter"/>
      </w:pPr>
      <w:r>
        <w:t>„2a)</w:t>
      </w:r>
      <w:r>
        <w:tab/>
      </w:r>
      <w:r w:rsidRPr="00D91D6B">
        <w:t>nadzór nad przygotowaniem innych niż określone w pkt 2 dróg publicznych na potrzeby obrony państwa zgodnie z zaleceniami ministra właściwego do spraw transportu;</w:t>
      </w:r>
      <w:r>
        <w:t>”</w:t>
      </w:r>
      <w:r w:rsidRPr="00D91D6B">
        <w:t>;</w:t>
      </w:r>
    </w:p>
    <w:p w:rsidR="00C46344" w:rsidRPr="00C46344" w:rsidRDefault="00C46344" w:rsidP="00C46344">
      <w:pPr>
        <w:pStyle w:val="PKTpunkt"/>
      </w:pPr>
      <w:r>
        <w:lastRenderedPageBreak/>
        <w:t>7)</w:t>
      </w:r>
      <w:r>
        <w:tab/>
      </w:r>
      <w:r w:rsidRPr="00C46344">
        <w:t>w art. 19 dodaje się ust. 9 w brzmieniu:</w:t>
      </w:r>
    </w:p>
    <w:p w:rsidR="00C46344" w:rsidRPr="00D91D6B" w:rsidRDefault="00C46344" w:rsidP="00C46344">
      <w:pPr>
        <w:pStyle w:val="ZUSTzmustartykuempunktem"/>
      </w:pPr>
      <w:r>
        <w:t>„</w:t>
      </w:r>
      <w:r w:rsidRPr="00D91D6B">
        <w:t>9. Zadania na drogach o znaczeniu obronnym wykonywane w ramach przygotowań obronnych państwa ujętych w</w:t>
      </w:r>
      <w:r>
        <w:t xml:space="preserve"> </w:t>
      </w:r>
      <w:r w:rsidRPr="00D91D6B">
        <w:t>programach obronnych, o których mowa w</w:t>
      </w:r>
      <w:r>
        <w:t> </w:t>
      </w:r>
      <w:r w:rsidRPr="00D91D6B">
        <w:t>art. 6 ust. 2 pkt 1 ustawy z dnia 21 listopada 1967 r. o powszechnym obowiązku obrony Rzeczypospolitej Polskiej (Dz. U. z 2017 r. poz. 1430</w:t>
      </w:r>
      <w:r w:rsidR="009E0371">
        <w:t xml:space="preserve"> i 2217</w:t>
      </w:r>
      <w:r w:rsidRPr="00D91D6B">
        <w:t xml:space="preserve">), są </w:t>
      </w:r>
      <w:r w:rsidRPr="00083CB2">
        <w:t>finansowane</w:t>
      </w:r>
      <w:r w:rsidRPr="00D91D6B">
        <w:t xml:space="preserve"> z</w:t>
      </w:r>
      <w:r>
        <w:t> </w:t>
      </w:r>
      <w:r w:rsidRPr="00D91D6B">
        <w:t>budżetu państwa w ramach wydatków obronnych, o których mowa w art. 7 ustawy z</w:t>
      </w:r>
      <w:r>
        <w:t> </w:t>
      </w:r>
      <w:r w:rsidRPr="00D91D6B">
        <w:t>dnia 25 maja 2001 r. o przebudowie i modernizacji technicznej oraz finansowaniu Sił Zbrojnych Rzeczypospolitej Polskiej (Dz. U</w:t>
      </w:r>
      <w:r>
        <w:t>.</w:t>
      </w:r>
      <w:r w:rsidRPr="00D91D6B">
        <w:t xml:space="preserve"> z 2015 r. poz. 1716</w:t>
      </w:r>
      <w:r>
        <w:t xml:space="preserve">, </w:t>
      </w:r>
      <w:r w:rsidRPr="00D91D6B">
        <w:t>z 2016 r. poz.</w:t>
      </w:r>
      <w:r>
        <w:t> </w:t>
      </w:r>
      <w:r w:rsidRPr="00D91D6B">
        <w:t>2260</w:t>
      </w:r>
      <w:r>
        <w:t xml:space="preserve"> oraz z 2017 r. poz. 2018</w:t>
      </w:r>
      <w:r w:rsidRPr="00D91D6B">
        <w:t>).</w:t>
      </w:r>
      <w:r>
        <w:t>”.</w:t>
      </w:r>
    </w:p>
    <w:p w:rsidR="005E31CC" w:rsidRDefault="00C46344" w:rsidP="00C46344">
      <w:pPr>
        <w:pStyle w:val="ARTartustawynprozporzdzenia"/>
      </w:pPr>
      <w:r w:rsidRPr="00083CB2">
        <w:rPr>
          <w:rStyle w:val="Ppogrubienie"/>
        </w:rPr>
        <w:t>Art. 2.</w:t>
      </w:r>
      <w:r w:rsidRPr="00D91D6B">
        <w:t xml:space="preserve"> Ustawa wchodzi w życie po upływie 14 dni od dnia ogłoszenia.</w:t>
      </w:r>
    </w:p>
    <w:p w:rsidR="00984213" w:rsidRDefault="00984213" w:rsidP="00C46344">
      <w:pPr>
        <w:pStyle w:val="ARTartustawynprozporzdzenia"/>
      </w:pPr>
    </w:p>
    <w:p w:rsidR="00984213" w:rsidRDefault="00984213" w:rsidP="00C46344">
      <w:pPr>
        <w:pStyle w:val="ARTartustawynprozporzdzenia"/>
      </w:pPr>
    </w:p>
    <w:p w:rsidR="00984213" w:rsidRDefault="00984213" w:rsidP="00984213">
      <w:pPr>
        <w:pStyle w:val="tekst"/>
        <w:tabs>
          <w:tab w:val="center" w:pos="6804"/>
        </w:tabs>
      </w:pPr>
      <w:r>
        <w:tab/>
        <w:t>MARSZAŁEK SEJMU</w:t>
      </w:r>
    </w:p>
    <w:p w:rsidR="00984213" w:rsidRDefault="00984213" w:rsidP="00984213">
      <w:pPr>
        <w:pStyle w:val="tekst"/>
        <w:tabs>
          <w:tab w:val="center" w:pos="6804"/>
        </w:tabs>
      </w:pPr>
    </w:p>
    <w:p w:rsidR="00984213" w:rsidRDefault="00984213" w:rsidP="00984213">
      <w:pPr>
        <w:pStyle w:val="tekst"/>
        <w:tabs>
          <w:tab w:val="center" w:pos="6804"/>
        </w:tabs>
      </w:pPr>
    </w:p>
    <w:p w:rsidR="00984213" w:rsidRDefault="00984213" w:rsidP="00984213">
      <w:pPr>
        <w:pStyle w:val="tekst"/>
        <w:tabs>
          <w:tab w:val="center" w:pos="6804"/>
        </w:tabs>
      </w:pPr>
    </w:p>
    <w:p w:rsidR="00984213" w:rsidRDefault="00984213" w:rsidP="00984213">
      <w:pPr>
        <w:pStyle w:val="tekst"/>
        <w:tabs>
          <w:tab w:val="center" w:pos="6804"/>
        </w:tabs>
      </w:pPr>
      <w:r>
        <w:tab/>
        <w:t>Marek Kuchciński</w:t>
      </w:r>
    </w:p>
    <w:p w:rsidR="00984213" w:rsidRPr="00251963" w:rsidRDefault="00984213" w:rsidP="00C46344">
      <w:pPr>
        <w:pStyle w:val="ARTartustawynprozporzdzenia"/>
        <w:rPr>
          <w:rStyle w:val="Ppogrubienie"/>
          <w:b w:val="0"/>
        </w:rPr>
      </w:pPr>
    </w:p>
    <w:sectPr w:rsidR="00984213" w:rsidRPr="00251963" w:rsidSect="00984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26" w:rsidRDefault="005A4C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26" w:rsidRDefault="005A4C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26" w:rsidRDefault="005A4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26" w:rsidRDefault="005A4C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9005"/>
      <w:docPartObj>
        <w:docPartGallery w:val="Page Numbers (Top of Page)"/>
        <w:docPartUnique/>
      </w:docPartObj>
    </w:sdtPr>
    <w:sdtEndPr/>
    <w:sdtContent>
      <w:p w:rsidR="00984213" w:rsidRDefault="009842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0D">
          <w:rPr>
            <w:noProof/>
          </w:rPr>
          <w:t>2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26" w:rsidRDefault="005A4C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9EA"/>
    <w:rsid w:val="001A3CD3"/>
    <w:rsid w:val="001A5BEF"/>
    <w:rsid w:val="001A7F15"/>
    <w:rsid w:val="001B342E"/>
    <w:rsid w:val="001B660D"/>
    <w:rsid w:val="001C06A5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317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C26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7AC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1A6D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629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213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0371"/>
    <w:rsid w:val="009E3E77"/>
    <w:rsid w:val="009E3FAB"/>
    <w:rsid w:val="009E5B3F"/>
    <w:rsid w:val="009E7D90"/>
    <w:rsid w:val="009F1AB0"/>
    <w:rsid w:val="009F501D"/>
    <w:rsid w:val="00A03192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344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634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84213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4634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84213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3389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7A638-38B1-4E00-9360-EF9B886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387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2017-12-08T08:54:00Z</cp:lastPrinted>
  <dcterms:created xsi:type="dcterms:W3CDTF">2017-12-08T19:15:00Z</dcterms:created>
  <dcterms:modified xsi:type="dcterms:W3CDTF">2017-12-08T19:15:00Z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