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4D" w:rsidRDefault="00EA064D" w:rsidP="00D17A5F">
      <w:pPr>
        <w:pStyle w:val="OZNRODZAKTUtznustawalubrozporzdzenieiorganwydajcy"/>
      </w:pPr>
      <w:bookmarkStart w:id="0" w:name="_GoBack"/>
      <w:bookmarkEnd w:id="0"/>
    </w:p>
    <w:p w:rsidR="006C4BF4" w:rsidRPr="006C4BF4" w:rsidRDefault="006C4BF4" w:rsidP="006C4BF4">
      <w:pPr>
        <w:pStyle w:val="DATAAKTUdatauchwalenialubwydaniaaktu"/>
      </w:pPr>
    </w:p>
    <w:p w:rsidR="00D17A5F" w:rsidRPr="0069596A" w:rsidRDefault="00D17A5F" w:rsidP="00D17A5F">
      <w:pPr>
        <w:pStyle w:val="OZNRODZAKTUtznustawalubrozporzdzenieiorganwydajcy"/>
      </w:pPr>
      <w:r w:rsidRPr="0069596A">
        <w:t>USTAWA</w:t>
      </w:r>
    </w:p>
    <w:p w:rsidR="00D17A5F" w:rsidRPr="0069596A" w:rsidRDefault="00D17A5F" w:rsidP="00D17A5F">
      <w:pPr>
        <w:pStyle w:val="DATAAKTUdatauchwalenialubwydaniaaktu"/>
      </w:pPr>
      <w:r w:rsidRPr="0069596A">
        <w:t>z dnia</w:t>
      </w:r>
      <w:r w:rsidR="00EA064D">
        <w:t xml:space="preserve"> 9 listopada 2017 </w:t>
      </w:r>
      <w:r w:rsidRPr="0069596A">
        <w:t>r.</w:t>
      </w:r>
    </w:p>
    <w:p w:rsidR="00D17A5F" w:rsidRPr="0069596A" w:rsidRDefault="00D17A5F" w:rsidP="0069596A">
      <w:pPr>
        <w:pStyle w:val="TYTUAKTUprzedmiotregulacjiustawylubrozporzdzenia"/>
      </w:pPr>
      <w:r w:rsidRPr="0069596A">
        <w:t>o zmianie ustawy o dochodach jednostek samorządu terytorialnego</w:t>
      </w:r>
    </w:p>
    <w:p w:rsidR="00D17A5F" w:rsidRPr="0069596A" w:rsidRDefault="00D17A5F" w:rsidP="0069596A">
      <w:pPr>
        <w:pStyle w:val="ARTartustawynprozporzdzenia"/>
        <w:keepNext/>
      </w:pPr>
      <w:r w:rsidRPr="0069596A">
        <w:rPr>
          <w:rStyle w:val="Ppogrubienie"/>
        </w:rPr>
        <w:t>Art. 1.</w:t>
      </w:r>
      <w:r w:rsidRPr="0069596A">
        <w:t> W ustawie z dnia 13 listopada 2003 r. o dochodach jednostek samorządu terytorialnego (Dz. U. z 2017 r. poz. 1453)</w:t>
      </w:r>
      <w:r w:rsidR="00D66B1E">
        <w:t xml:space="preserve"> </w:t>
      </w:r>
      <w:r w:rsidR="00D66B1E" w:rsidRPr="0069596A">
        <w:t>wprowadza się następujące zmiany:</w:t>
      </w:r>
    </w:p>
    <w:p w:rsidR="00D17A5F" w:rsidRPr="0069596A" w:rsidRDefault="00D17A5F" w:rsidP="0069596A">
      <w:pPr>
        <w:pStyle w:val="PKTpunkt"/>
        <w:keepNext/>
      </w:pPr>
      <w:r w:rsidRPr="0069596A">
        <w:t>1)</w:t>
      </w:r>
      <w:r w:rsidRPr="0069596A">
        <w:tab/>
        <w:t>w art. 42</w:t>
      </w:r>
      <w:r w:rsidR="00D66B1E">
        <w:t>:</w:t>
      </w:r>
      <w:r w:rsidRPr="0069596A">
        <w:t xml:space="preserve"> </w:t>
      </w:r>
    </w:p>
    <w:p w:rsidR="00D17A5F" w:rsidRPr="0069596A" w:rsidRDefault="00D17A5F" w:rsidP="0069596A">
      <w:pPr>
        <w:pStyle w:val="LITlitera"/>
        <w:keepNext/>
      </w:pPr>
      <w:r w:rsidRPr="0069596A">
        <w:t>a)</w:t>
      </w:r>
      <w:r w:rsidRPr="0069596A">
        <w:tab/>
        <w:t>w ust. 2 po pkt 5b dodaje się pkt 5c w brzmieniu:</w:t>
      </w:r>
    </w:p>
    <w:p w:rsidR="00D17A5F" w:rsidRPr="0069596A" w:rsidRDefault="00D17A5F" w:rsidP="00D17A5F">
      <w:pPr>
        <w:pStyle w:val="ZLITPKTzmpktliter"/>
      </w:pPr>
      <w:r w:rsidRPr="0069596A">
        <w:t>„5c)</w:t>
      </w:r>
      <w:r w:rsidRPr="0069596A">
        <w:tab/>
        <w:t>związanych z budową</w:t>
      </w:r>
      <w:r w:rsidR="00F970A0">
        <w:t>,</w:t>
      </w:r>
      <w:r w:rsidRPr="0069596A">
        <w:t xml:space="preserve"> remontami</w:t>
      </w:r>
      <w:r w:rsidR="00F970A0">
        <w:t xml:space="preserve"> i utrzymaniem</w:t>
      </w:r>
      <w:r w:rsidRPr="0069596A">
        <w:t xml:space="preserve"> strzelnic oraz rozwijaniem sportu strzeleckiego, w szczególności wśród dzieci i młodzieży oraz organizacji </w:t>
      </w:r>
      <w:proofErr w:type="spellStart"/>
      <w:r w:rsidRPr="0069596A">
        <w:t>proobronnych</w:t>
      </w:r>
      <w:proofErr w:type="spellEnd"/>
      <w:r w:rsidRPr="0069596A">
        <w:t>;”,</w:t>
      </w:r>
    </w:p>
    <w:p w:rsidR="00D17A5F" w:rsidRPr="0069596A" w:rsidRDefault="00D17A5F" w:rsidP="0069596A">
      <w:pPr>
        <w:pStyle w:val="LITlitera"/>
        <w:keepNext/>
      </w:pPr>
      <w:r w:rsidRPr="0069596A">
        <w:t>b)</w:t>
      </w:r>
      <w:r w:rsidRPr="0069596A">
        <w:tab/>
        <w:t>dodaje się ust. 11–13 w brzmieniu:</w:t>
      </w:r>
    </w:p>
    <w:p w:rsidR="00D17A5F" w:rsidRPr="0069596A" w:rsidRDefault="00D17A5F" w:rsidP="00D17A5F">
      <w:pPr>
        <w:pStyle w:val="ZLITUSTzmustliter"/>
      </w:pPr>
      <w:r w:rsidRPr="0069596A">
        <w:t>„11. Minister Obrony Narodowej może udzielić dotacji z budżetu państwa, o których mowa w ust. 2 pkt 5c, ze środków wskazanych w art. 7 ust. 1 ustawy z dnia 25 maja 2001 r. o przebudowie i modernizacji technicznej oraz finansowaniu Sił Zbrojnych Rzeczypospolitej Polskiej (Dz. U. z 2015</w:t>
      </w:r>
      <w:r w:rsidR="001A75BE">
        <w:t xml:space="preserve"> r.</w:t>
      </w:r>
      <w:r w:rsidRPr="0069596A">
        <w:t xml:space="preserve"> poz. 1716 oraz z 2016 r. poz. 2260).</w:t>
      </w:r>
    </w:p>
    <w:p w:rsidR="00D17A5F" w:rsidRPr="0069596A" w:rsidRDefault="00D17A5F" w:rsidP="00D17A5F">
      <w:pPr>
        <w:pStyle w:val="ZLITUSTzmustliter"/>
      </w:pPr>
      <w:r w:rsidRPr="0069596A">
        <w:t>12. Minister Obrony Narodowej określi, w drodze rozporządzenia, zakres zadań, o których mowa w ust. 2 pkt 5c, objętych dofinansowaniem z budżetu państwa oraz sposób i tryb udzielania dotacji na te zadania.</w:t>
      </w:r>
    </w:p>
    <w:p w:rsidR="00D17A5F" w:rsidRPr="0069596A" w:rsidRDefault="00D17A5F" w:rsidP="00D17A5F">
      <w:pPr>
        <w:pStyle w:val="ZLITUSTzmustliter"/>
      </w:pPr>
      <w:r w:rsidRPr="0069596A">
        <w:t xml:space="preserve">13. Wydając rozporządzenie, o którym mowa w ust. 12, Minister Obrony Narodowej uwzględni znaczenie i charakter zadań związanych z budową i remontami strzelnic oraz rozwijaniem sportu strzeleckiego, w szczególności wśród dzieci i młodzieży oraz organizacji </w:t>
      </w:r>
      <w:proofErr w:type="spellStart"/>
      <w:r w:rsidRPr="0069596A">
        <w:t>proobronnych</w:t>
      </w:r>
      <w:proofErr w:type="spellEnd"/>
      <w:r w:rsidRPr="0069596A">
        <w:t>, konieczność efektywnego wykorzystania oraz rozliczenia przez jednostki samorządu terytorialnego otrzymanych w formie dotacji środków budżetowych, a także zachowania dyscypliny finansów publicznych.”;</w:t>
      </w:r>
    </w:p>
    <w:p w:rsidR="00D17A5F" w:rsidRPr="0069596A" w:rsidRDefault="00D17A5F" w:rsidP="0069596A">
      <w:pPr>
        <w:pStyle w:val="PKTpunkt"/>
        <w:keepNext/>
      </w:pPr>
      <w:r w:rsidRPr="0069596A">
        <w:t>2)</w:t>
      </w:r>
      <w:r w:rsidRPr="0069596A">
        <w:tab/>
        <w:t>po art. 42 dodaje się art. 42a w brzmieniu:</w:t>
      </w:r>
    </w:p>
    <w:p w:rsidR="00D17A5F" w:rsidRPr="0069596A" w:rsidRDefault="00D17A5F" w:rsidP="00D17A5F">
      <w:pPr>
        <w:pStyle w:val="ZARTzmartartykuempunktem"/>
      </w:pPr>
      <w:r w:rsidRPr="0069596A">
        <w:t>„Art. 42a. 1. Jednostki samorządu terytorialnego mogą otrzymywać dotacje na budowę i remonty pomników upamiętniających tradycję, chwałę i sławę oręża polskiego.</w:t>
      </w:r>
    </w:p>
    <w:p w:rsidR="00D17A5F" w:rsidRPr="0069596A" w:rsidRDefault="00D17A5F" w:rsidP="00D17A5F">
      <w:pPr>
        <w:pStyle w:val="ZUSTzmustartykuempunktem"/>
      </w:pPr>
      <w:r w:rsidRPr="0069596A">
        <w:lastRenderedPageBreak/>
        <w:t>2. Minister Obrony Narodowej może udzielić dotacji z budżetu państwa, o których mowa w ust. 1, ze środków wskazanych w art. 7 ust. 1 ustawy z dnia 25 maja 2001 r. o przebudowie i modernizacji technicznej oraz finansowaniu Sił Zbrojnych Rzeczypospolitej Polskiej.</w:t>
      </w:r>
    </w:p>
    <w:p w:rsidR="00D17A5F" w:rsidRPr="0069596A" w:rsidRDefault="00D17A5F" w:rsidP="00D17A5F">
      <w:pPr>
        <w:pStyle w:val="ZUSTzmustartykuempunktem"/>
      </w:pPr>
      <w:r w:rsidRPr="0069596A">
        <w:t>3. Minister Obrony Narodowej określi, w drodze rozporządzenia, zakres zadań, o których mowa w ust. 1, objętych dofinansowaniem z budżetu państwa oraz sposób i tryb udzielania dotacji na te zadania.</w:t>
      </w:r>
    </w:p>
    <w:p w:rsidR="00D17A5F" w:rsidRPr="0069596A" w:rsidRDefault="00D17A5F" w:rsidP="00D17A5F">
      <w:pPr>
        <w:pStyle w:val="ZUSTzmustartykuempunktem"/>
      </w:pPr>
      <w:r w:rsidRPr="0069596A">
        <w:t>4. Wydając rozporządzenie, o którym mowa w ust. 3, Minister Obrony Narodowej uwzględni znaczenie i charakter zadań związanych z budową i remontami pomników upamiętniających tradycję, chwałę i sławę oręża polskiego, konieczność efektywnego wykorzystania oraz rozliczenia przez jednostki samorządu terytorialnego otrzymanych w formie dotacji środków budżetowych, a także zachowania dyscypliny finansów publicznych.”.</w:t>
      </w:r>
    </w:p>
    <w:p w:rsidR="00D17A5F" w:rsidRPr="0069596A" w:rsidRDefault="00D17A5F" w:rsidP="00D17A5F">
      <w:pPr>
        <w:pStyle w:val="ARTartustawynprozporzdzenia"/>
        <w:rPr>
          <w:rStyle w:val="Ppogrubienie"/>
        </w:rPr>
      </w:pPr>
      <w:r w:rsidRPr="0069596A">
        <w:rPr>
          <w:rStyle w:val="Ppogrubienie"/>
        </w:rPr>
        <w:t>Art. 2.</w:t>
      </w:r>
      <w:r w:rsidRPr="0069596A">
        <w:t>  Ustawa wchodzi w życie z dniem 1 stycznia 2018 r.</w:t>
      </w:r>
    </w:p>
    <w:p w:rsidR="00EA064D" w:rsidRDefault="00EA064D" w:rsidP="00EA064D">
      <w:pPr>
        <w:pStyle w:val="tekst"/>
        <w:tabs>
          <w:tab w:val="center" w:pos="6804"/>
        </w:tabs>
      </w:pPr>
    </w:p>
    <w:p w:rsidR="00EA064D" w:rsidRDefault="00EA064D" w:rsidP="00EA064D">
      <w:pPr>
        <w:pStyle w:val="tekst"/>
        <w:tabs>
          <w:tab w:val="center" w:pos="6804"/>
        </w:tabs>
      </w:pPr>
    </w:p>
    <w:p w:rsidR="00EA064D" w:rsidRDefault="00EA064D" w:rsidP="00EA064D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EA064D" w:rsidRPr="00546BBA" w:rsidRDefault="00EA064D" w:rsidP="00EA064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064D" w:rsidRPr="00546BBA" w:rsidRDefault="00EA064D" w:rsidP="00EA064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064D" w:rsidRPr="00546BBA" w:rsidRDefault="00EA064D" w:rsidP="00EA064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EA064D" w:rsidRDefault="00EA064D" w:rsidP="00EA064D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EA064D" w:rsidRPr="00EA064D" w:rsidRDefault="00EA064D" w:rsidP="00EA064D"/>
    <w:p w:rsidR="00EA064D" w:rsidRDefault="00EA064D" w:rsidP="00EA064D">
      <w:pPr>
        <w:pStyle w:val="tekst"/>
        <w:tabs>
          <w:tab w:val="center" w:pos="6804"/>
        </w:tabs>
      </w:pPr>
    </w:p>
    <w:sectPr w:rsidR="00EA064D" w:rsidSect="00EA0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F8" w:rsidRDefault="00126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F8" w:rsidRDefault="001266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F8" w:rsidRDefault="00126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F8" w:rsidRDefault="00126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83582"/>
      <w:docPartObj>
        <w:docPartGallery w:val="Page Numbers (Top of Page)"/>
        <w:docPartUnique/>
      </w:docPartObj>
    </w:sdtPr>
    <w:sdtEndPr/>
    <w:sdtContent>
      <w:p w:rsidR="00EA064D" w:rsidRDefault="00EA064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D9">
          <w:rPr>
            <w:noProof/>
          </w:rPr>
          <w:t>2</w:t>
        </w:r>
        <w:r>
          <w:fldChar w:fldCharType="end"/>
        </w:r>
      </w:p>
    </w:sdtContent>
  </w:sdt>
  <w:p w:rsidR="00CC3E3D" w:rsidRPr="00EA064D" w:rsidRDefault="00CC3E3D" w:rsidP="00EA06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F8" w:rsidRDefault="00126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6F8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562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5BE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15D9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BC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96A"/>
    <w:rsid w:val="006969FA"/>
    <w:rsid w:val="006A35D5"/>
    <w:rsid w:val="006A748A"/>
    <w:rsid w:val="006C419E"/>
    <w:rsid w:val="006C4A31"/>
    <w:rsid w:val="006C4BF4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17A5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6B1E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64D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05A"/>
    <w:rsid w:val="00F871CE"/>
    <w:rsid w:val="00F87802"/>
    <w:rsid w:val="00F92657"/>
    <w:rsid w:val="00F92C0A"/>
    <w:rsid w:val="00F9415B"/>
    <w:rsid w:val="00F970A0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EA064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EA064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EA064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EA064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58FD20-BA1A-4256-949C-143BFFD0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388</Words>
  <Characters>2334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2017-11-09T11:37:00Z</cp:lastPrinted>
  <dcterms:created xsi:type="dcterms:W3CDTF">2017-11-10T08:00:00Z</dcterms:created>
  <dcterms:modified xsi:type="dcterms:W3CDTF">2017-11-10T08:00:00Z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