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BF" w:rsidRDefault="005010BF" w:rsidP="00FC3513">
      <w:pPr>
        <w:pStyle w:val="OZNRODZAKTUtznustawalubrozporzdzenieiorganwydajcy"/>
      </w:pPr>
      <w:bookmarkStart w:id="0" w:name="_GoBack"/>
      <w:bookmarkEnd w:id="0"/>
    </w:p>
    <w:p w:rsidR="005010BF" w:rsidRPr="005010BF" w:rsidRDefault="005010BF" w:rsidP="005010BF">
      <w:pPr>
        <w:pStyle w:val="DATAAKTUdatauchwalenialubwydaniaaktu"/>
      </w:pPr>
    </w:p>
    <w:p w:rsidR="00FC3513" w:rsidRPr="00CE0BB6" w:rsidRDefault="00FC3513" w:rsidP="00FC3513">
      <w:pPr>
        <w:pStyle w:val="OZNRODZAKTUtznustawalubrozporzdzenieiorganwydajcy"/>
      </w:pPr>
      <w:r w:rsidRPr="00CE0BB6">
        <w:t>USTAWA</w:t>
      </w:r>
    </w:p>
    <w:p w:rsidR="00FC3513" w:rsidRPr="00CE0BB6" w:rsidRDefault="00FC3513" w:rsidP="00FC3513">
      <w:pPr>
        <w:pStyle w:val="DATAAKTUdatauchwalenialubwydaniaaktu"/>
      </w:pPr>
      <w:r>
        <w:t>z dnia</w:t>
      </w:r>
      <w:r w:rsidR="004C4374">
        <w:t xml:space="preserve"> </w:t>
      </w:r>
      <w:r w:rsidR="005010BF">
        <w:t xml:space="preserve">20 lipca </w:t>
      </w:r>
      <w:r w:rsidR="004C4374">
        <w:t>2017 r.</w:t>
      </w:r>
    </w:p>
    <w:p w:rsidR="00FC3513" w:rsidRPr="00953CFB" w:rsidRDefault="00FC3513" w:rsidP="00FC3513">
      <w:pPr>
        <w:pStyle w:val="TYTUAKTUprzedmiotregulacjiustawylubrozporzdzenia"/>
      </w:pPr>
      <w:r w:rsidRPr="00CE0BB6">
        <w:t>o zmianie ustawy o systemie informacji w ochronie zdrowia</w:t>
      </w:r>
      <w:r>
        <w:t xml:space="preserve"> </w:t>
      </w:r>
      <w:r w:rsidR="005010BF">
        <w:br/>
      </w:r>
      <w:r>
        <w:t>oraz niektórych innych ustaw</w:t>
      </w:r>
      <w:r w:rsidRPr="00624188">
        <w:rPr>
          <w:rStyle w:val="IGPindeksgrnyipogrubienie"/>
        </w:rPr>
        <w:footnoteReference w:id="1"/>
      </w:r>
      <w:r w:rsidRPr="00624188">
        <w:rPr>
          <w:rStyle w:val="IGPindeksgrnyipogrubienie"/>
        </w:rPr>
        <w:t>)</w:t>
      </w:r>
    </w:p>
    <w:p w:rsidR="00FC3513" w:rsidRPr="00FC3513" w:rsidRDefault="00FC3513" w:rsidP="00FC3513">
      <w:pPr>
        <w:pStyle w:val="ARTartustawynprozporzdzenia"/>
      </w:pPr>
      <w:r w:rsidRPr="004D1805">
        <w:rPr>
          <w:rStyle w:val="Ppogrubienie"/>
        </w:rPr>
        <w:t>Art.</w:t>
      </w:r>
      <w:r w:rsidRPr="00FC3513">
        <w:rPr>
          <w:rStyle w:val="Ppogrubienie"/>
        </w:rPr>
        <w:t> 1.</w:t>
      </w:r>
      <w:r w:rsidRPr="00FC3513">
        <w:t xml:space="preserve"> W ustawie z dnia 28 kwietnia 2011 r. o systemie informacji w ochronie zdrowia (Dz. U. z 2016 r. poz. 1535, 1579 i 2020 oraz z 2017 r. poz. 599) wprowadza się następujące zmiany:</w:t>
      </w:r>
    </w:p>
    <w:p w:rsidR="00FC3513" w:rsidRPr="00FC3513" w:rsidRDefault="00FC3513" w:rsidP="00FC3513">
      <w:pPr>
        <w:pStyle w:val="PKTpunkt"/>
      </w:pPr>
      <w:r>
        <w:t>1)</w:t>
      </w:r>
      <w:r>
        <w:tab/>
      </w:r>
      <w:r w:rsidRPr="00FC3513">
        <w:t>w art. 2:</w:t>
      </w:r>
    </w:p>
    <w:p w:rsidR="00FC3513" w:rsidRPr="00FC3513" w:rsidRDefault="00FC3513" w:rsidP="00FC3513">
      <w:pPr>
        <w:pStyle w:val="LITlitera"/>
      </w:pPr>
      <w:r>
        <w:t>a)</w:t>
      </w:r>
      <w:r>
        <w:tab/>
      </w:r>
      <w:r w:rsidRPr="00FC3513">
        <w:t xml:space="preserve">pkt 6 otrzymuje brzmienie: </w:t>
      </w:r>
    </w:p>
    <w:p w:rsidR="00FC3513" w:rsidRPr="00FC3513" w:rsidRDefault="00FC3513" w:rsidP="00FC3513">
      <w:pPr>
        <w:pStyle w:val="ZLITPKTzmpktliter"/>
      </w:pPr>
      <w:r>
        <w:t>„6)</w:t>
      </w:r>
      <w:r w:rsidRPr="00FC3513">
        <w:tab/>
        <w:t>elektroniczna dokumentacja medyczna – dokumenty wytworzone w postaci elektronicznej opatrzone kwalifikowanym podpisem elektronicznym lub podpisem potwierdzonym profilem zaufanym ePUAP:</w:t>
      </w:r>
    </w:p>
    <w:p w:rsidR="00FC3513" w:rsidRPr="008257B4" w:rsidRDefault="00FC3513" w:rsidP="00FC3513">
      <w:pPr>
        <w:pStyle w:val="ZLITLITwPKTzmlitwpktliter"/>
      </w:pPr>
      <w:r>
        <w:t>a)</w:t>
      </w:r>
      <w:r>
        <w:tab/>
      </w:r>
      <w:r w:rsidRPr="008257B4">
        <w:t>umożliwiające usługobiorcy uzyskanie od</w:t>
      </w:r>
      <w:r>
        <w:t xml:space="preserve"> usługodawcy świadczenia opieki </w:t>
      </w:r>
      <w:r w:rsidRPr="008257B4">
        <w:t>zdrowotnej</w:t>
      </w:r>
      <w:r>
        <w:t xml:space="preserve"> </w:t>
      </w:r>
      <w:r w:rsidRPr="008257B4">
        <w:t>określonego rodzaju, z wyłączeniem zleceń</w:t>
      </w:r>
      <w:r>
        <w:t xml:space="preserve"> na wyroby medyczne</w:t>
      </w:r>
      <w:r w:rsidRPr="008257B4">
        <w:t>,</w:t>
      </w:r>
    </w:p>
    <w:p w:rsidR="00FC3513" w:rsidRDefault="00FC3513" w:rsidP="00FC3513">
      <w:pPr>
        <w:pStyle w:val="ZLITLITwPKTzmlitwpktliter"/>
      </w:pPr>
      <w:r>
        <w:t>b)</w:t>
      </w:r>
      <w:r>
        <w:tab/>
      </w:r>
      <w:r w:rsidRPr="008257B4">
        <w:t xml:space="preserve">określone w </w:t>
      </w:r>
      <w:r>
        <w:t>przepisach</w:t>
      </w:r>
      <w:r w:rsidRPr="008257B4">
        <w:t xml:space="preserve"> wydany</w:t>
      </w:r>
      <w:r>
        <w:t>ch</w:t>
      </w:r>
      <w:r w:rsidRPr="008257B4">
        <w:t xml:space="preserve"> na podstawie art. 13</w:t>
      </w:r>
      <w:r>
        <w:t>a</w:t>
      </w:r>
      <w:r w:rsidRPr="008257B4">
        <w:t>;”</w:t>
      </w:r>
      <w:r>
        <w:t>,</w:t>
      </w:r>
    </w:p>
    <w:p w:rsidR="00FC3513" w:rsidRPr="00FC3513" w:rsidRDefault="00FC3513" w:rsidP="00FC3513">
      <w:pPr>
        <w:pStyle w:val="LITlitera"/>
      </w:pPr>
      <w:r>
        <w:t>b)</w:t>
      </w:r>
      <w:r>
        <w:tab/>
      </w:r>
      <w:r w:rsidRPr="00FC3513">
        <w:t>pkt 14 otrzymuje brzmienie:</w:t>
      </w:r>
    </w:p>
    <w:p w:rsidR="00FC3513" w:rsidRPr="0053496A" w:rsidRDefault="00FC3513" w:rsidP="00FC3513">
      <w:pPr>
        <w:pStyle w:val="ZLITPKTzmpktliter"/>
      </w:pPr>
      <w:r w:rsidRPr="00F2782C">
        <w:t>„</w:t>
      </w:r>
      <w:r>
        <w:t>14)</w:t>
      </w:r>
      <w:r>
        <w:tab/>
        <w:t xml:space="preserve">świadczenie opieki zdrowotnej </w:t>
      </w:r>
      <w:r w:rsidRPr="00170CBB">
        <w:t>–</w:t>
      </w:r>
      <w:r>
        <w:t xml:space="preserve"> świadczenie opieki zdrowotnej, o którym mowa w art. 5 pkt 34 ustawy z dnia 27 sierpnia 2004 r. o świadczeniach opieki zdrowotnej finansowanych ze środków publicznych (Dz. U. z 2016 r. poz. 1793,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3E7F87">
        <w:t>)</w:t>
      </w:r>
      <w:r w:rsidRPr="00197D5D">
        <w:t>;</w:t>
      </w:r>
      <w:r w:rsidRPr="008257B4">
        <w:t>”</w:t>
      </w:r>
      <w:r>
        <w:t>;</w:t>
      </w:r>
    </w:p>
    <w:p w:rsidR="00FC3513" w:rsidRPr="008257B4" w:rsidRDefault="00FC3513" w:rsidP="00FC3513">
      <w:pPr>
        <w:pStyle w:val="PKTpunkt"/>
      </w:pPr>
      <w:r>
        <w:t>2)</w:t>
      </w:r>
      <w:r>
        <w:tab/>
      </w:r>
      <w:r w:rsidRPr="008257B4">
        <w:t xml:space="preserve">w art. 5 </w:t>
      </w:r>
      <w:r>
        <w:t xml:space="preserve">w </w:t>
      </w:r>
      <w:r w:rsidRPr="008257B4">
        <w:t xml:space="preserve">ust. 5 </w:t>
      </w:r>
      <w:r>
        <w:t>po wyrazach „związanych z</w:t>
      </w:r>
      <w:r w:rsidRPr="00DF5F0B">
        <w:t>”</w:t>
      </w:r>
      <w:r>
        <w:t xml:space="preserve"> dodaje się wyrazy „dostarczeniem,</w:t>
      </w:r>
      <w:r w:rsidRPr="003E380E">
        <w:t>”</w:t>
      </w:r>
      <w:r>
        <w:t>;</w:t>
      </w:r>
    </w:p>
    <w:p w:rsidR="00FC3513" w:rsidRPr="00FC3513" w:rsidRDefault="00FC3513" w:rsidP="00FC3513">
      <w:pPr>
        <w:pStyle w:val="PKTpunkt"/>
      </w:pPr>
      <w:r>
        <w:t>3)</w:t>
      </w:r>
      <w:r>
        <w:tab/>
      </w:r>
      <w:r w:rsidRPr="00FC3513">
        <w:t xml:space="preserve">w art. 11: </w:t>
      </w:r>
    </w:p>
    <w:p w:rsidR="00FC3513" w:rsidRPr="00FC3513" w:rsidRDefault="00FC3513" w:rsidP="00FC3513">
      <w:pPr>
        <w:pStyle w:val="LITlitera"/>
      </w:pPr>
      <w:r>
        <w:t>a)</w:t>
      </w:r>
      <w:r>
        <w:tab/>
      </w:r>
      <w:r w:rsidRPr="00FC3513">
        <w:t>ust. 1 otrzymuje brzmienie:</w:t>
      </w:r>
    </w:p>
    <w:p w:rsidR="00FC3513" w:rsidRPr="008257B4" w:rsidRDefault="00FC3513" w:rsidP="00FC3513">
      <w:pPr>
        <w:pStyle w:val="ZLITUSTzmustliter"/>
      </w:pPr>
      <w:r w:rsidRPr="008257B4">
        <w:lastRenderedPageBreak/>
        <w:t>„1. Usługodawcy są obowiązani prowadzić elektroniczną dokumentację medyczną.”,</w:t>
      </w:r>
    </w:p>
    <w:p w:rsidR="00FC3513" w:rsidRPr="00FC3513" w:rsidRDefault="00FC3513" w:rsidP="00FC3513">
      <w:pPr>
        <w:pStyle w:val="LITlitera"/>
      </w:pPr>
      <w:r>
        <w:t>b)</w:t>
      </w:r>
      <w:r>
        <w:tab/>
      </w:r>
      <w:r w:rsidRPr="00FC3513">
        <w:t xml:space="preserve">po ust. 1 dodaje się ust. 1a i 1b w brzmieniu: </w:t>
      </w:r>
    </w:p>
    <w:p w:rsidR="00FC3513" w:rsidRPr="008257B4" w:rsidRDefault="00FC3513" w:rsidP="00FC3513">
      <w:pPr>
        <w:pStyle w:val="ZLITUSTzmustliter"/>
      </w:pPr>
      <w:r w:rsidRPr="008257B4">
        <w:t>„1a. Elektroniczna dokumentacja medyczna jest prowadzona przez usługodawców w formatach zamieszczonych w Biuletynie Informacji Publicznej ministra właściwego do spraw zdrowia.</w:t>
      </w:r>
    </w:p>
    <w:p w:rsidR="00FC3513" w:rsidRPr="008257B4" w:rsidRDefault="00FC3513" w:rsidP="00FC3513">
      <w:pPr>
        <w:pStyle w:val="ZLITUSTzmustliter"/>
      </w:pPr>
      <w:r w:rsidRPr="008257B4">
        <w:t>1b. Usługodawcy są obowiązani dokonywać wymiany elektronicznej dokumentacji medycznej</w:t>
      </w:r>
      <w:r>
        <w:t xml:space="preserve"> określonej </w:t>
      </w:r>
      <w:r w:rsidRPr="008257B4">
        <w:t xml:space="preserve">w </w:t>
      </w:r>
      <w:r>
        <w:t xml:space="preserve">przepisach wydanych na podstawie art. 13a, </w:t>
      </w:r>
      <w:r w:rsidRPr="008257B4">
        <w:t>zgodnie ze standardami</w:t>
      </w:r>
      <w:r>
        <w:t xml:space="preserve"> wymiany elektronicznej dokumentacji medycznej, </w:t>
      </w:r>
      <w:r w:rsidRPr="008257B4">
        <w:t>zamieszczonymi w Biuletynie Informacji Publicznej ministra</w:t>
      </w:r>
      <w:r>
        <w:t xml:space="preserve"> </w:t>
      </w:r>
      <w:r w:rsidRPr="008257B4">
        <w:t xml:space="preserve">właściwego do spraw zdrowia.”, </w:t>
      </w:r>
    </w:p>
    <w:p w:rsidR="00FC3513" w:rsidRDefault="00FC3513" w:rsidP="00FC3513">
      <w:pPr>
        <w:pStyle w:val="LITlitera"/>
      </w:pPr>
      <w:r>
        <w:t>c)</w:t>
      </w:r>
      <w:r>
        <w:tab/>
      </w:r>
      <w:r w:rsidRPr="008257B4">
        <w:t xml:space="preserve">w ust. 4 </w:t>
      </w:r>
      <w:r w:rsidR="004C4374">
        <w:t xml:space="preserve">w pkt 12 w lit. c średnik zastępuje się kropką i </w:t>
      </w:r>
      <w:r w:rsidRPr="008257B4">
        <w:t>uchyla się pkt 13</w:t>
      </w:r>
      <w:r>
        <w:t>,</w:t>
      </w:r>
    </w:p>
    <w:p w:rsidR="00FC3513" w:rsidRDefault="00FC3513" w:rsidP="00FC3513">
      <w:pPr>
        <w:pStyle w:val="LITlitera"/>
      </w:pPr>
      <w:r>
        <w:t>d)</w:t>
      </w:r>
      <w:r>
        <w:tab/>
        <w:t xml:space="preserve">w ust. 5 w pkt 2 wyrazy </w:t>
      </w:r>
      <w:r w:rsidRPr="008257B4">
        <w:t>„</w:t>
      </w:r>
      <w:r>
        <w:t>9</w:t>
      </w:r>
      <w:r w:rsidRPr="00170CBB">
        <w:t>–</w:t>
      </w:r>
      <w:r>
        <w:t>13</w:t>
      </w:r>
      <w:r w:rsidRPr="008257B4">
        <w:t>”</w:t>
      </w:r>
      <w:r>
        <w:t xml:space="preserve"> zastępuje się wyrazami </w:t>
      </w:r>
      <w:r w:rsidRPr="008257B4">
        <w:t>„</w:t>
      </w:r>
      <w:r>
        <w:t>9</w:t>
      </w:r>
      <w:r w:rsidRPr="00170CBB">
        <w:t>–</w:t>
      </w:r>
      <w:r>
        <w:t>12</w:t>
      </w:r>
      <w:r w:rsidRPr="008257B4">
        <w:t>”</w:t>
      </w:r>
      <w:r>
        <w:t xml:space="preserve">; </w:t>
      </w:r>
    </w:p>
    <w:p w:rsidR="00FC3513" w:rsidRDefault="00FC3513" w:rsidP="00FC3513">
      <w:pPr>
        <w:pStyle w:val="PKTpunkt"/>
      </w:pPr>
      <w:r>
        <w:t>4)</w:t>
      </w:r>
      <w:r>
        <w:tab/>
        <w:t xml:space="preserve">uchyla się </w:t>
      </w:r>
      <w:r w:rsidRPr="008257B4">
        <w:t>art. 13</w:t>
      </w:r>
      <w:r>
        <w:t>;</w:t>
      </w:r>
    </w:p>
    <w:p w:rsidR="00FC3513" w:rsidRPr="00FC3513" w:rsidRDefault="00FC3513" w:rsidP="00FC3513">
      <w:pPr>
        <w:pStyle w:val="PKTpunkt"/>
      </w:pPr>
      <w:r>
        <w:t xml:space="preserve">5) </w:t>
      </w:r>
      <w:r w:rsidRPr="00FC3513">
        <w:tab/>
        <w:t>po art. 13 dodaje się art. 13a w brzmieniu:</w:t>
      </w:r>
    </w:p>
    <w:p w:rsidR="00FC3513" w:rsidRPr="00F4617F" w:rsidRDefault="00FC3513" w:rsidP="00FC3513">
      <w:pPr>
        <w:pStyle w:val="ZARTzmartartykuempunktem"/>
      </w:pPr>
      <w:r w:rsidRPr="008257B4">
        <w:t>„Art. 13</w:t>
      </w:r>
      <w:r>
        <w:t>a</w:t>
      </w:r>
      <w:r w:rsidRPr="008257B4">
        <w:t>. Minister właściwy do spraw zdrowia określi, w drodze rozporządzenia, rodzaje elektronicznej dokumentacji medycznej,</w:t>
      </w:r>
      <w:r>
        <w:t xml:space="preserve"> m</w:t>
      </w:r>
      <w:r w:rsidRPr="008257B4">
        <w:t>ając na uwadze konieczność zapewnienia realizacji prawa dostępu do dokumentacji medycznej oraz stopień przygotowania usługodawców do prowadzenia elektron</w:t>
      </w:r>
      <w:r>
        <w:t>icznej dokumentacji medycznej.”;</w:t>
      </w:r>
    </w:p>
    <w:p w:rsidR="00FC3513" w:rsidRPr="00FC3513" w:rsidRDefault="00FC3513" w:rsidP="00FC3513">
      <w:pPr>
        <w:pStyle w:val="PKTpunkt"/>
      </w:pPr>
      <w:r>
        <w:t>6</w:t>
      </w:r>
      <w:r w:rsidRPr="00FC3513">
        <w:t>)</w:t>
      </w:r>
      <w:r w:rsidRPr="00FC3513">
        <w:tab/>
        <w:t>w art. 19:</w:t>
      </w:r>
    </w:p>
    <w:p w:rsidR="00FC3513" w:rsidRPr="00FC3513" w:rsidRDefault="00FC3513" w:rsidP="00FC3513">
      <w:pPr>
        <w:pStyle w:val="LITlitera"/>
      </w:pPr>
      <w:r w:rsidRPr="009B5614">
        <w:t>a)</w:t>
      </w:r>
      <w:r w:rsidRPr="00FC3513">
        <w:tab/>
        <w:t>w ust. 1 część wspólna otrzymuje brzmienie:</w:t>
      </w:r>
    </w:p>
    <w:p w:rsidR="00FC3513" w:rsidRDefault="00FC3513" w:rsidP="00FC3513">
      <w:pPr>
        <w:pStyle w:val="ZLITCZWSPPKTzmczciwsppktliter"/>
      </w:pPr>
      <w:r>
        <w:t>„</w:t>
      </w:r>
      <w:r w:rsidRPr="00170CBB">
        <w:t>–</w:t>
      </w:r>
      <w:r>
        <w:t xml:space="preserve"> może tworzyć i prowadzić albo tworzyć i zlecać prowadzenie rejestrów medycznych, stanowiących uporządkowany zbiór danych osobowych, w tym jednostkowych danych medycznych.</w:t>
      </w:r>
      <w:r w:rsidRPr="00DF5F0B">
        <w:t>”</w:t>
      </w:r>
      <w:r>
        <w:t>,</w:t>
      </w:r>
    </w:p>
    <w:p w:rsidR="00FC3513" w:rsidRPr="00FC3513" w:rsidRDefault="00FC3513" w:rsidP="00FC3513">
      <w:pPr>
        <w:pStyle w:val="LITlitera"/>
      </w:pPr>
      <w:r>
        <w:t xml:space="preserve">b) </w:t>
      </w:r>
      <w:r w:rsidRPr="00FC3513">
        <w:tab/>
        <w:t>po ust. 1a dodaje się ust. 1b w brzmieniu:</w:t>
      </w:r>
    </w:p>
    <w:p w:rsidR="00FC3513" w:rsidRPr="009B5614" w:rsidRDefault="00FC3513" w:rsidP="00FC3513">
      <w:pPr>
        <w:pStyle w:val="ZLITUSTzmustliter"/>
      </w:pPr>
      <w:r>
        <w:t>„</w:t>
      </w:r>
      <w:r w:rsidRPr="009B5614">
        <w:t>1b.</w:t>
      </w:r>
      <w:r>
        <w:t xml:space="preserve"> </w:t>
      </w:r>
      <w:r w:rsidRPr="009B5614">
        <w:t>Utworzenie rejestru</w:t>
      </w:r>
      <w:r>
        <w:t xml:space="preserve"> medycznego</w:t>
      </w:r>
      <w:r w:rsidRPr="009B5614">
        <w:t>, o którym mowa w ust. 1, może nastąpić na wniosek podmiotów wykonujących działalność leczniczą w rozumieniu ustawy z dnia 15 kwietnia 2011 r. o działalności leczniczej</w:t>
      </w:r>
      <w:r>
        <w:t xml:space="preserve">, Narodowego Funduszu Zdrowia </w:t>
      </w:r>
      <w:r w:rsidRPr="009B5614">
        <w:t>albo innych jednostek podległych lub nadzorowanych przez ministra</w:t>
      </w:r>
      <w:r>
        <w:t xml:space="preserve"> właściwego do spraw zdrowia</w:t>
      </w:r>
      <w:r w:rsidRPr="009B5614">
        <w:t>.</w:t>
      </w:r>
      <w:r>
        <w:t>”</w:t>
      </w:r>
      <w:r w:rsidRPr="009B5614">
        <w:t>,</w:t>
      </w:r>
    </w:p>
    <w:p w:rsidR="00FC3513" w:rsidRPr="00FC3513" w:rsidRDefault="00FC3513" w:rsidP="00FC3513">
      <w:pPr>
        <w:pStyle w:val="LITlitera"/>
      </w:pPr>
      <w:r>
        <w:t>c</w:t>
      </w:r>
      <w:r w:rsidRPr="00FC3513">
        <w:t>)</w:t>
      </w:r>
      <w:r w:rsidRPr="00FC3513">
        <w:tab/>
        <w:t>ust. 2 otrzymuje brzmienie:</w:t>
      </w:r>
    </w:p>
    <w:p w:rsidR="00FC3513" w:rsidRDefault="00FC3513" w:rsidP="00FC3513">
      <w:pPr>
        <w:pStyle w:val="ZLITUSTzmustliter"/>
      </w:pPr>
      <w:r>
        <w:lastRenderedPageBreak/>
        <w:t>„</w:t>
      </w:r>
      <w:r w:rsidRPr="009B5614">
        <w:t>2.</w:t>
      </w:r>
      <w:r>
        <w:t xml:space="preserve"> </w:t>
      </w:r>
      <w:r w:rsidRPr="009B5614">
        <w:t>Minister właściwy do spraw zdrowia może zlecić prowadzenie rejestru</w:t>
      </w:r>
      <w:r>
        <w:t xml:space="preserve"> medycznego</w:t>
      </w:r>
      <w:r w:rsidRPr="009B5614">
        <w:t xml:space="preserve"> określonego w przepisach wydanych na podstawie art. 20 ust. 1 podmiotom, o których mowa w ust. 1b.</w:t>
      </w:r>
      <w:r>
        <w:t>”</w:t>
      </w:r>
      <w:r w:rsidRPr="009B5614">
        <w:t>,</w:t>
      </w:r>
    </w:p>
    <w:p w:rsidR="00FC3513" w:rsidRPr="00FC3513" w:rsidRDefault="00FC3513" w:rsidP="00FC3513">
      <w:pPr>
        <w:pStyle w:val="LITlitera"/>
      </w:pPr>
      <w:r>
        <w:t>d</w:t>
      </w:r>
      <w:r w:rsidRPr="00FC3513">
        <w:t>)</w:t>
      </w:r>
      <w:r w:rsidRPr="00FC3513">
        <w:tab/>
        <w:t>po ust. 2 dodaje się ust. 2a w brzmieniu:</w:t>
      </w:r>
    </w:p>
    <w:p w:rsidR="00FC3513" w:rsidRPr="00A92CF0" w:rsidRDefault="00FC3513" w:rsidP="00FC3513">
      <w:pPr>
        <w:pStyle w:val="ZLITUSTzmustliter"/>
      </w:pPr>
      <w:r w:rsidRPr="00A92CF0">
        <w:t>„2a.</w:t>
      </w:r>
      <w:r>
        <w:t xml:space="preserve"> </w:t>
      </w:r>
      <w:r w:rsidRPr="00A92CF0">
        <w:t xml:space="preserve">Do zlecenia prowadzenia rejestru </w:t>
      </w:r>
      <w:r>
        <w:t xml:space="preserve">medycznego </w:t>
      </w:r>
      <w:r w:rsidRPr="00A92CF0">
        <w:t>określonego w przepisach wydanych na podstawie art. 20 ust. 1 utworzonego w celu realizacji programu polityki zdrowotnej, o którym mowa w art. 48 ust. 1 ustawy z dnia 27 sierpnia 2004</w:t>
      </w:r>
      <w:r>
        <w:t> </w:t>
      </w:r>
      <w:r w:rsidRPr="00A92CF0">
        <w:t>r. o świadczeniach opieki zdrowotnej finansowanych ze środków publicznych, przepisu art. 48b tej ustawy nie stosuje się.”,</w:t>
      </w:r>
    </w:p>
    <w:p w:rsidR="00FC3513" w:rsidRPr="00FC3513" w:rsidRDefault="00FC3513" w:rsidP="00FC3513">
      <w:pPr>
        <w:pStyle w:val="LITlitera"/>
      </w:pPr>
      <w:r>
        <w:t>e</w:t>
      </w:r>
      <w:r w:rsidRPr="00FC3513">
        <w:t>)</w:t>
      </w:r>
      <w:r w:rsidRPr="00FC3513">
        <w:tab/>
        <w:t>w ust. 4:</w:t>
      </w:r>
    </w:p>
    <w:p w:rsidR="00FC3513" w:rsidRPr="00FC3513" w:rsidRDefault="00FC3513" w:rsidP="00FC3513">
      <w:pPr>
        <w:pStyle w:val="TIRtiret"/>
      </w:pPr>
      <w:r w:rsidRPr="00A92CF0">
        <w:t xml:space="preserve"> </w:t>
      </w:r>
      <w:r w:rsidRPr="00FC3513">
        <w:t>–</w:t>
      </w:r>
      <w:r w:rsidRPr="00FC3513">
        <w:tab/>
        <w:t>pkt 4 otrzymuje brzmienie:</w:t>
      </w:r>
    </w:p>
    <w:p w:rsidR="00FC3513" w:rsidRDefault="00FC3513" w:rsidP="00FC3513">
      <w:pPr>
        <w:pStyle w:val="ZTIRPKTzmpkttiret"/>
      </w:pPr>
      <w:r>
        <w:t>„4)</w:t>
      </w:r>
      <w:r>
        <w:tab/>
      </w:r>
      <w:r w:rsidRPr="00F4617F">
        <w:t xml:space="preserve">planowane koszty </w:t>
      </w:r>
      <w:r>
        <w:t xml:space="preserve">rejestru, w tym określenie wysokości środków niezbędnych do jego </w:t>
      </w:r>
      <w:r w:rsidRPr="00F4617F">
        <w:t>utworzenia i prowadzenia;</w:t>
      </w:r>
      <w:r>
        <w:t>”</w:t>
      </w:r>
      <w:r w:rsidRPr="00F4617F">
        <w:t>,</w:t>
      </w:r>
    </w:p>
    <w:p w:rsidR="00FC3513" w:rsidRPr="00FC3513" w:rsidRDefault="00FC3513" w:rsidP="00FC3513">
      <w:pPr>
        <w:pStyle w:val="TIRtiret"/>
      </w:pPr>
      <w:r w:rsidRPr="00170CBB">
        <w:t>–</w:t>
      </w:r>
      <w:r w:rsidRPr="00FC3513">
        <w:t xml:space="preserve"> </w:t>
      </w:r>
      <w:r w:rsidRPr="00FC3513">
        <w:tab/>
        <w:t>w pkt 7 kropkę zastępuje się średnikiem i dodaje się pkt 8 w brzmieniu:</w:t>
      </w:r>
    </w:p>
    <w:p w:rsidR="00FC3513" w:rsidRPr="00F4617F" w:rsidRDefault="00FC3513" w:rsidP="00FC3513">
      <w:pPr>
        <w:pStyle w:val="ZTIRPKTzmpkttiret"/>
      </w:pPr>
      <w:r w:rsidRPr="00D267B7">
        <w:t>„</w:t>
      </w:r>
      <w:r w:rsidRPr="00AF6C56">
        <w:t>8)</w:t>
      </w:r>
      <w:r>
        <w:tab/>
      </w:r>
      <w:r w:rsidRPr="00AF6C56">
        <w:t>ocenę funkcjonalności i spójności działania nowo</w:t>
      </w:r>
      <w:r>
        <w:t xml:space="preserve"> </w:t>
      </w:r>
      <w:r w:rsidRPr="00AF6C56">
        <w:t>tworzonego rejestr</w:t>
      </w:r>
      <w:r>
        <w:t>u z </w:t>
      </w:r>
      <w:r w:rsidRPr="00AF6C56">
        <w:t>innymi rejestrami publicznymi od strony informatycznej oraz funkcjonalnej</w:t>
      </w:r>
      <w:r>
        <w:t>.</w:t>
      </w:r>
      <w:r w:rsidRPr="00AF6C56">
        <w:t>”</w:t>
      </w:r>
      <w:r>
        <w:t>,</w:t>
      </w:r>
    </w:p>
    <w:p w:rsidR="00FC3513" w:rsidRPr="00FC3513" w:rsidRDefault="00FC3513" w:rsidP="00FC3513">
      <w:pPr>
        <w:pStyle w:val="LITlitera"/>
      </w:pPr>
      <w:r>
        <w:t>f</w:t>
      </w:r>
      <w:r w:rsidRPr="00FC3513">
        <w:t>)</w:t>
      </w:r>
      <w:r w:rsidRPr="00FC3513">
        <w:tab/>
        <w:t>po ust. 4 dodaje się ust. 4a i 4b w brzmieniu:</w:t>
      </w:r>
    </w:p>
    <w:p w:rsidR="00FC3513" w:rsidRPr="00FC3513" w:rsidRDefault="00FC3513" w:rsidP="00FC3513">
      <w:pPr>
        <w:pStyle w:val="ZLITUSTzmustliter"/>
      </w:pPr>
      <w:r w:rsidRPr="00046855">
        <w:t>„4a. Utworzenie i prowadzenie re</w:t>
      </w:r>
      <w:r w:rsidRPr="00FC3513">
        <w:t>jestru medycznego określonego w przepisach wydanych na podstawie art. 20 ust. 1 może być finansowane lub dofinansowane przez ministra właściwego do spraw zdrowia:</w:t>
      </w:r>
    </w:p>
    <w:p w:rsidR="00FC3513" w:rsidRPr="00046855" w:rsidRDefault="00FC3513" w:rsidP="00FC3513">
      <w:pPr>
        <w:pStyle w:val="ZLITPKTzmpktliter"/>
      </w:pPr>
      <w:r w:rsidRPr="00046855">
        <w:t>1)</w:t>
      </w:r>
      <w:r>
        <w:tab/>
      </w:r>
      <w:r w:rsidRPr="00046855">
        <w:t xml:space="preserve">w ramach środków przeznaczonych na finansowanie programu polityki zdrowotnej, o którym mowa w art. 48 ust. 1 ustawy z dnia 27 sierpnia 2004 r. o świadczeniach opieki zdrowotnej finansowanych ze środków publicznych, jeżeli zakres działania rejestru medycznego </w:t>
      </w:r>
      <w:r>
        <w:t xml:space="preserve">jest </w:t>
      </w:r>
      <w:r w:rsidRPr="00046855">
        <w:t>z</w:t>
      </w:r>
      <w:r>
        <w:t>godny</w:t>
      </w:r>
      <w:r w:rsidRPr="00046855">
        <w:t xml:space="preserve"> z celami programu polityki zdrowotnej</w:t>
      </w:r>
      <w:r>
        <w:t xml:space="preserve"> lub</w:t>
      </w:r>
    </w:p>
    <w:p w:rsidR="00FC3513" w:rsidRPr="00046855" w:rsidRDefault="00FC3513" w:rsidP="00FC3513">
      <w:pPr>
        <w:pStyle w:val="ZLITPKTzmpktliter"/>
      </w:pPr>
      <w:r w:rsidRPr="00046855">
        <w:t>2)</w:t>
      </w:r>
      <w:r>
        <w:tab/>
      </w:r>
      <w:r w:rsidRPr="00046855">
        <w:t>w formie dotacji celowej udzielonej podmiotowi prowadzącemu rejestr medyczny.</w:t>
      </w:r>
    </w:p>
    <w:p w:rsidR="00FC3513" w:rsidRPr="009B5614" w:rsidRDefault="00FC3513" w:rsidP="00FC3513">
      <w:pPr>
        <w:pStyle w:val="ZLITUSTzmustliter"/>
      </w:pPr>
      <w:r w:rsidRPr="00046855">
        <w:t>4b. Udzielając dotacji</w:t>
      </w:r>
      <w:r>
        <w:t xml:space="preserve"> celowej,</w:t>
      </w:r>
      <w:r w:rsidRPr="00046855">
        <w:t xml:space="preserve"> o której mowa w ust. 4a pkt 2, minister właściwy do spraw zdrowia kieruje się wynikami analizy, o której mowa w ust. 3, przy zachowaniu kryterium przejrzystości, racjonalności i efektywności funkcjonowania rejestru medycznego.”</w:t>
      </w:r>
      <w:r>
        <w:t>,</w:t>
      </w:r>
    </w:p>
    <w:p w:rsidR="00FC3513" w:rsidRPr="00FC3513" w:rsidRDefault="00FC3513" w:rsidP="00FC3513">
      <w:pPr>
        <w:pStyle w:val="LITlitera"/>
      </w:pPr>
      <w:r>
        <w:t>g</w:t>
      </w:r>
      <w:r w:rsidRPr="00FC3513">
        <w:t>)</w:t>
      </w:r>
      <w:r w:rsidRPr="00FC3513">
        <w:tab/>
        <w:t>ust. 8 otrzymuje brzmienie:</w:t>
      </w:r>
    </w:p>
    <w:p w:rsidR="00FC3513" w:rsidRPr="009B5614" w:rsidRDefault="00FC3513" w:rsidP="00FC3513">
      <w:pPr>
        <w:pStyle w:val="ZLITUSTzmustliter"/>
      </w:pPr>
      <w:r>
        <w:lastRenderedPageBreak/>
        <w:t>„</w:t>
      </w:r>
      <w:r w:rsidRPr="009B5614">
        <w:t>8.</w:t>
      </w:r>
      <w:r>
        <w:t xml:space="preserve"> </w:t>
      </w:r>
      <w:r w:rsidRPr="009B5614">
        <w:t xml:space="preserve">Usługodawcy oraz podmioty prowadzące rejestry publiczne i rejestry medyczne </w:t>
      </w:r>
      <w:r>
        <w:t>są obowiązani do nieodpłatnego przekazywania danych</w:t>
      </w:r>
      <w:r w:rsidRPr="009B5614">
        <w:t xml:space="preserve"> do rejestrów</w:t>
      </w:r>
      <w:r>
        <w:t xml:space="preserve"> medycznych</w:t>
      </w:r>
      <w:r w:rsidRPr="009B5614">
        <w:t>, o których mowa w ust. 1.</w:t>
      </w:r>
      <w:r>
        <w:t xml:space="preserve"> Przepis ust. 15 stosuje się odpowiednio.”</w:t>
      </w:r>
      <w:r w:rsidRPr="009B5614">
        <w:t>,</w:t>
      </w:r>
      <w:r>
        <w:t xml:space="preserve"> </w:t>
      </w:r>
    </w:p>
    <w:p w:rsidR="00FC3513" w:rsidRPr="00FC3513" w:rsidRDefault="00FC3513" w:rsidP="00FC3513">
      <w:pPr>
        <w:pStyle w:val="LITlitera"/>
      </w:pPr>
      <w:r>
        <w:t>h</w:t>
      </w:r>
      <w:r w:rsidRPr="00FC3513">
        <w:t>)</w:t>
      </w:r>
      <w:r w:rsidRPr="00FC3513">
        <w:tab/>
        <w:t>dodaje się ust. 10–16 w brzmieniu:</w:t>
      </w:r>
    </w:p>
    <w:p w:rsidR="00FC3513" w:rsidRDefault="00FC3513" w:rsidP="00FC3513">
      <w:pPr>
        <w:pStyle w:val="ZLITUSTzmustliter"/>
      </w:pPr>
      <w:r>
        <w:t>„</w:t>
      </w:r>
      <w:r w:rsidRPr="009B5614">
        <w:t>10.</w:t>
      </w:r>
      <w:r>
        <w:t xml:space="preserve"> </w:t>
      </w:r>
      <w:r w:rsidRPr="009B5614">
        <w:t xml:space="preserve">Podmiot prowadzący rejestr </w:t>
      </w:r>
      <w:r>
        <w:t xml:space="preserve">medyczny </w:t>
      </w:r>
      <w:r w:rsidRPr="009B5614">
        <w:t>określony w przepisach wydanych na podstawie art. 20 ust. 1 jest obowiązany nieodpłatnie przekazywać</w:t>
      </w:r>
      <w:r w:rsidRPr="009B5614" w:rsidDel="00AD6F71">
        <w:t xml:space="preserve"> </w:t>
      </w:r>
      <w:r>
        <w:t>ministrowi właściwemu</w:t>
      </w:r>
      <w:r w:rsidRPr="009B5614">
        <w:t xml:space="preserve"> do spraw zdrowia, na jego wniosek, dane </w:t>
      </w:r>
      <w:r>
        <w:t>zawarte w rejestrze medycznym</w:t>
      </w:r>
      <w:r w:rsidRPr="00046855">
        <w:t xml:space="preserve"> w sposób uniemożliwiający identyfikację osoby, której dotyczą</w:t>
      </w:r>
      <w:r>
        <w:t xml:space="preserve">, lub dane statystyczne na podstawie danych </w:t>
      </w:r>
      <w:r w:rsidRPr="009B5614">
        <w:t>zawart</w:t>
      </w:r>
      <w:r>
        <w:t>ych</w:t>
      </w:r>
      <w:r w:rsidRPr="009B5614">
        <w:t xml:space="preserve"> w rejestrze</w:t>
      </w:r>
      <w:r>
        <w:t xml:space="preserve"> medycznym</w:t>
      </w:r>
      <w:r w:rsidRPr="009B5614">
        <w:t xml:space="preserve">, w terminie i w </w:t>
      </w:r>
      <w:r>
        <w:t>formie</w:t>
      </w:r>
      <w:r w:rsidRPr="009B5614">
        <w:t xml:space="preserve"> wskazan</w:t>
      </w:r>
      <w:r>
        <w:t>ej</w:t>
      </w:r>
      <w:r w:rsidRPr="009B5614">
        <w:t xml:space="preserve"> przez tego ministra</w:t>
      </w:r>
      <w:r>
        <w:t>.</w:t>
      </w:r>
    </w:p>
    <w:p w:rsidR="00FC3513" w:rsidRPr="00FC3513" w:rsidRDefault="00FC3513" w:rsidP="00FC3513">
      <w:pPr>
        <w:pStyle w:val="ZLITUSTzmustliter"/>
      </w:pPr>
      <w:r>
        <w:t>1</w:t>
      </w:r>
      <w:r w:rsidRPr="00FC3513">
        <w:t>1. Podmiot prowadzący rejestr medyczny określony w przepisach wydanych na podstawie art. 20 ust. 1 nieodpłatnie udostępnia Narodowemu Funduszowi Zdrowia dane gromadzone w rejestrze, obejmujące:</w:t>
      </w:r>
    </w:p>
    <w:p w:rsidR="00FC3513" w:rsidRPr="006A10D8" w:rsidRDefault="00FC3513" w:rsidP="00FC3513">
      <w:pPr>
        <w:pStyle w:val="ZLITPKTzmpktliter"/>
      </w:pPr>
      <w:r>
        <w:t>1)</w:t>
      </w:r>
      <w:r>
        <w:tab/>
      </w:r>
      <w:r w:rsidRPr="006A10D8">
        <w:t>dane, o których mowa w art. 4 ust. 3 pkt 1 lit. a, g, i, r</w:t>
      </w:r>
      <w:r>
        <w:t xml:space="preserve"> oraz</w:t>
      </w:r>
      <w:r w:rsidRPr="006A10D8">
        <w:t xml:space="preserve"> t, oraz pkt 2;</w:t>
      </w:r>
    </w:p>
    <w:p w:rsidR="00FC3513" w:rsidRPr="006A10D8" w:rsidRDefault="00FC3513" w:rsidP="00FC3513">
      <w:pPr>
        <w:pStyle w:val="ZLITPKTzmpktliter"/>
      </w:pPr>
      <w:r>
        <w:t>2)</w:t>
      </w:r>
      <w:r>
        <w:tab/>
      </w:r>
      <w:r w:rsidRPr="006A10D8">
        <w:t>identyfikator usługodawcy, o którym mowa w art. 17c ust. 3 pkt 1;</w:t>
      </w:r>
    </w:p>
    <w:p w:rsidR="00FC3513" w:rsidRDefault="00FC3513" w:rsidP="00FC3513">
      <w:pPr>
        <w:pStyle w:val="ZLITPKTzmpktliter"/>
      </w:pPr>
      <w:r>
        <w:t>3)</w:t>
      </w:r>
      <w:r>
        <w:tab/>
      </w:r>
      <w:r w:rsidRPr="002A1359">
        <w:t>identyfikator</w:t>
      </w:r>
      <w:r w:rsidRPr="006A10D8">
        <w:t xml:space="preserve"> miejsca udzielenia świadczenia opieki zdrowotnej, o którym</w:t>
      </w:r>
      <w:r>
        <w:t xml:space="preserve"> </w:t>
      </w:r>
      <w:r w:rsidRPr="006A10D8">
        <w:t>mowa w art. 17c ust. 4 pkt 1</w:t>
      </w:r>
      <w:r>
        <w:t>;</w:t>
      </w:r>
    </w:p>
    <w:p w:rsidR="00FC3513" w:rsidRDefault="00FC3513" w:rsidP="00FC3513">
      <w:pPr>
        <w:pStyle w:val="ZLITPKTzmpktliter"/>
      </w:pPr>
      <w:r>
        <w:t>4)</w:t>
      </w:r>
      <w:r>
        <w:tab/>
        <w:t>inne unikatowe identyfikatory, jeżeli zostały nadane przez podmiot prowadzący rejestr medyczny.</w:t>
      </w:r>
    </w:p>
    <w:p w:rsidR="00FC3513" w:rsidRPr="00FC3513" w:rsidRDefault="00FC3513" w:rsidP="00FC3513">
      <w:pPr>
        <w:pStyle w:val="ZLITUSTzmustliter"/>
      </w:pPr>
      <w:r w:rsidRPr="006A10D8">
        <w:t>1</w:t>
      </w:r>
      <w:r w:rsidRPr="00FC3513">
        <w:t>2. Dane, o których mowa w ust. 11, są przetwarzane przez Narodowy Fundusz Zdrowia w celu:</w:t>
      </w:r>
    </w:p>
    <w:p w:rsidR="00FC3513" w:rsidRPr="006A10D8" w:rsidRDefault="00FC3513" w:rsidP="00FC3513">
      <w:pPr>
        <w:pStyle w:val="ZLITPKTzmpktliter"/>
      </w:pPr>
      <w:r>
        <w:t>1)</w:t>
      </w:r>
      <w:r>
        <w:tab/>
      </w:r>
      <w:r w:rsidRPr="006A10D8">
        <w:t>weryfikacji poprawności rozliczenia ze świadczeniodawcami;</w:t>
      </w:r>
    </w:p>
    <w:p w:rsidR="00FC3513" w:rsidRPr="006A10D8" w:rsidRDefault="00FC3513" w:rsidP="00FC3513">
      <w:pPr>
        <w:pStyle w:val="ZLITPKTzmpktliter"/>
      </w:pPr>
      <w:r>
        <w:t>2)</w:t>
      </w:r>
      <w:r>
        <w:tab/>
      </w:r>
      <w:r w:rsidRPr="006A10D8">
        <w:t>kontroli celowości finansowania udzielanych świadczeń opieki zdrowotnej;</w:t>
      </w:r>
    </w:p>
    <w:p w:rsidR="00FC3513" w:rsidRPr="00FC3513" w:rsidRDefault="00FC3513" w:rsidP="00FC3513">
      <w:pPr>
        <w:pStyle w:val="ZLITPKTzmpktliter"/>
      </w:pPr>
      <w:r>
        <w:t>3)</w:t>
      </w:r>
      <w:r>
        <w:tab/>
      </w:r>
      <w:r>
        <w:tab/>
      </w:r>
      <w:r w:rsidRPr="00FC3513">
        <w:t>monitorowania:</w:t>
      </w:r>
    </w:p>
    <w:p w:rsidR="00FC3513" w:rsidRPr="005119B6" w:rsidRDefault="00FC3513" w:rsidP="00FC3513">
      <w:pPr>
        <w:pStyle w:val="ZLITLITwPKTzmlitwpktliter"/>
      </w:pPr>
      <w:r>
        <w:t>a)</w:t>
      </w:r>
      <w:r>
        <w:tab/>
      </w:r>
      <w:r w:rsidRPr="005119B6">
        <w:t xml:space="preserve">zapotrzebowania na świadczenia opieki zdrowotnej, </w:t>
      </w:r>
    </w:p>
    <w:p w:rsidR="00FC3513" w:rsidRPr="005119B6" w:rsidRDefault="00FC3513" w:rsidP="00FC3513">
      <w:pPr>
        <w:pStyle w:val="ZLITLITwPKTzmlitwpktliter"/>
      </w:pPr>
      <w:r>
        <w:t>b)</w:t>
      </w:r>
      <w:r>
        <w:tab/>
      </w:r>
      <w:r w:rsidRPr="005119B6">
        <w:t>jakości i efektywności kosztowej badań lub procedur medycznych,</w:t>
      </w:r>
    </w:p>
    <w:p w:rsidR="00FC3513" w:rsidRPr="005119B6" w:rsidRDefault="00FC3513" w:rsidP="00FC3513">
      <w:pPr>
        <w:pStyle w:val="ZLITLITwPKTzmlitwpktliter"/>
      </w:pPr>
      <w:r w:rsidRPr="005119B6">
        <w:t>c)</w:t>
      </w:r>
      <w:r w:rsidRPr="005119B6">
        <w:tab/>
        <w:t>prowadzenia profilaktyki zdrowotnej.</w:t>
      </w:r>
    </w:p>
    <w:p w:rsidR="00FC3513" w:rsidRPr="006A10D8" w:rsidRDefault="00FC3513" w:rsidP="00FC3513">
      <w:pPr>
        <w:pStyle w:val="ZLITUSTzmustliter"/>
      </w:pPr>
      <w:r w:rsidRPr="006A10D8">
        <w:t>1</w:t>
      </w:r>
      <w:r>
        <w:t>3</w:t>
      </w:r>
      <w:r w:rsidRPr="006A10D8">
        <w:t>. Dane, o których mowa w ust. 1</w:t>
      </w:r>
      <w:r>
        <w:t>1</w:t>
      </w:r>
      <w:r w:rsidRPr="006A10D8">
        <w:t>, są udostępniane na pisemny wniosek Narodowego Funduszu Zdrowia</w:t>
      </w:r>
      <w:r>
        <w:t>,</w:t>
      </w:r>
      <w:r w:rsidRPr="006A10D8">
        <w:t xml:space="preserve"> </w:t>
      </w:r>
      <w:r>
        <w:t xml:space="preserve">zawierający </w:t>
      </w:r>
      <w:r w:rsidRPr="006A10D8">
        <w:t>zakres danych podlegających udostępnieniu.</w:t>
      </w:r>
    </w:p>
    <w:p w:rsidR="00FC3513" w:rsidRPr="009B5614" w:rsidRDefault="00FC3513" w:rsidP="00FC3513">
      <w:pPr>
        <w:pStyle w:val="ZLITUSTzmustliter"/>
      </w:pPr>
      <w:r w:rsidRPr="006A10D8">
        <w:lastRenderedPageBreak/>
        <w:t>1</w:t>
      </w:r>
      <w:r>
        <w:t>4</w:t>
      </w:r>
      <w:r w:rsidRPr="006A10D8">
        <w:t>. Podmiot prowadzący rejestr medyczny</w:t>
      </w:r>
      <w:r>
        <w:t xml:space="preserve"> </w:t>
      </w:r>
      <w:r w:rsidRPr="009B5614">
        <w:t>określony w przepisach wydanych na podstawie art. 20 ust. 1</w:t>
      </w:r>
      <w:r w:rsidRPr="006A10D8">
        <w:t xml:space="preserve"> udostępnia dane gromadzone w prowadzonym przez niego rejestrze w terminie 30 dni od dnia otrzyman</w:t>
      </w:r>
      <w:r>
        <w:t>ia wniosku, o którym mowa w </w:t>
      </w:r>
      <w:r w:rsidRPr="006A10D8">
        <w:t>ust. 1</w:t>
      </w:r>
      <w:r>
        <w:t xml:space="preserve">3, </w:t>
      </w:r>
      <w:r w:rsidRPr="006A10D8">
        <w:t>z zachowaniem poufności i ochrony danych osobowych.</w:t>
      </w:r>
    </w:p>
    <w:p w:rsidR="00FC3513" w:rsidRPr="009B5614" w:rsidRDefault="00FC3513" w:rsidP="00FC3513">
      <w:pPr>
        <w:pStyle w:val="ZLITUSTzmustliter"/>
      </w:pPr>
      <w:r w:rsidRPr="009B5614">
        <w:t>1</w:t>
      </w:r>
      <w:r>
        <w:t>5</w:t>
      </w:r>
      <w:r w:rsidRPr="009B5614">
        <w:t>.</w:t>
      </w:r>
      <w:r>
        <w:t xml:space="preserve"> </w:t>
      </w:r>
      <w:r w:rsidRPr="009B5614">
        <w:t xml:space="preserve">Podmiot prowadzący rejestr </w:t>
      </w:r>
      <w:r>
        <w:t xml:space="preserve">medyczny </w:t>
      </w:r>
      <w:r w:rsidRPr="009B5614">
        <w:t>określony w przepisach wydanych na podstawie art. 20 ust. 1 jest obowiązany do stworzenia warunków organizacyjnych i technicznych zapewniających ochronę przetwarzanych danych przed nieuprawnionym dostępem, nielegalnym ujawnieniem lub pozyskaniem, a</w:t>
      </w:r>
      <w:r>
        <w:t> </w:t>
      </w:r>
      <w:r w:rsidRPr="009B5614">
        <w:t xml:space="preserve">także ich modyfikacją, uszkodzeniem, zniszczeniem lub utratą. Dane gromadzone w tym rejestrze </w:t>
      </w:r>
      <w:r>
        <w:t xml:space="preserve">medycznym </w:t>
      </w:r>
      <w:r w:rsidRPr="009B5614">
        <w:t>podlegają ochronie na poziomie wysokim, o którym mowa w przepisach wydanych na podstawie art. 39a</w:t>
      </w:r>
      <w:r>
        <w:t xml:space="preserve"> ustawy z dnia 29 sierpnia 1997 </w:t>
      </w:r>
      <w:r w:rsidRPr="009B5614">
        <w:t>r. o ochronie danych osobowych.</w:t>
      </w:r>
    </w:p>
    <w:p w:rsidR="00FC3513" w:rsidRPr="009B5614" w:rsidRDefault="00FC3513" w:rsidP="00FC3513">
      <w:pPr>
        <w:pStyle w:val="ZLITUSTzmustliter"/>
      </w:pPr>
      <w:r w:rsidRPr="009B5614">
        <w:t>1</w:t>
      </w:r>
      <w:r>
        <w:t>6</w:t>
      </w:r>
      <w:r w:rsidRPr="009B5614">
        <w:t>.</w:t>
      </w:r>
      <w:r>
        <w:t xml:space="preserve"> </w:t>
      </w:r>
      <w:r w:rsidRPr="009B5614">
        <w:t xml:space="preserve">Podmiot prowadzący rejestr </w:t>
      </w:r>
      <w:r>
        <w:t xml:space="preserve">medyczny </w:t>
      </w:r>
      <w:r w:rsidRPr="009B5614">
        <w:t>określony w przepisach wydany</w:t>
      </w:r>
      <w:r>
        <w:t xml:space="preserve">ch na podstawie art. 20 ust. 1 </w:t>
      </w:r>
      <w:r w:rsidRPr="009B5614">
        <w:t>opracowuje, wdraża, nadzoruje, utrzymuje oraz w</w:t>
      </w:r>
      <w:r>
        <w:t> </w:t>
      </w:r>
      <w:r w:rsidRPr="009B5614">
        <w:t>uzasadnionych przypadkach modyfikuje system zarządzania bezpieczeństwem informacji, zgodnie z przepisami wydanymi na podstawie art. 18 ustawy z dnia 17</w:t>
      </w:r>
      <w:r>
        <w:t> </w:t>
      </w:r>
      <w:r w:rsidRPr="009B5614">
        <w:t>lutego 2005 r. o informatyzacji działalności podmiotów realizujących zadania publiczne.</w:t>
      </w:r>
      <w:r>
        <w:t>”</w:t>
      </w:r>
      <w:r w:rsidRPr="009B5614">
        <w:t>;</w:t>
      </w:r>
    </w:p>
    <w:p w:rsidR="00FC3513" w:rsidRPr="00FC3513" w:rsidRDefault="00FC3513" w:rsidP="00FC3513">
      <w:pPr>
        <w:pStyle w:val="PKTpunkt"/>
      </w:pPr>
      <w:r>
        <w:t>7</w:t>
      </w:r>
      <w:r w:rsidRPr="00FC3513">
        <w:t>)</w:t>
      </w:r>
      <w:r w:rsidRPr="00FC3513">
        <w:tab/>
        <w:t>w art. 20:</w:t>
      </w:r>
    </w:p>
    <w:p w:rsidR="00FC3513" w:rsidRPr="00FC3513" w:rsidRDefault="00FC3513" w:rsidP="00FC3513">
      <w:pPr>
        <w:pStyle w:val="LITlitera"/>
      </w:pPr>
      <w:r w:rsidRPr="009B5614">
        <w:t>a)</w:t>
      </w:r>
      <w:r w:rsidRPr="00FC3513">
        <w:tab/>
        <w:t>w ust. 1:</w:t>
      </w:r>
    </w:p>
    <w:p w:rsidR="00FC3513" w:rsidRPr="00FC3513" w:rsidRDefault="00FC3513" w:rsidP="00FC3513">
      <w:pPr>
        <w:pStyle w:val="TIRtiret"/>
      </w:pPr>
      <w:r>
        <w:t>–</w:t>
      </w:r>
      <w:r w:rsidRPr="00FC3513">
        <w:tab/>
        <w:t>po pkt 3 dodaje się pkt 3a w brzmieniu:</w:t>
      </w:r>
    </w:p>
    <w:p w:rsidR="00FC3513" w:rsidRPr="00F4617F" w:rsidRDefault="00FC3513" w:rsidP="00FC3513">
      <w:pPr>
        <w:pStyle w:val="ZTIRPKTzmpkttiret"/>
      </w:pPr>
      <w:r>
        <w:t>„</w:t>
      </w:r>
      <w:r w:rsidRPr="00F4617F">
        <w:t>3a)</w:t>
      </w:r>
      <w:r>
        <w:tab/>
      </w:r>
      <w:r w:rsidRPr="00F4617F">
        <w:t xml:space="preserve">usługodawców lub podmioty prowadzące rejestry publiczne i rejestry medyczne oraz sposób i terminy przekazywania przez nich danych </w:t>
      </w:r>
      <w:r>
        <w:t xml:space="preserve">– w przypadku rejestrów medycznych, do których przekazywane </w:t>
      </w:r>
      <w:r w:rsidRPr="001A5642">
        <w:t>są dane</w:t>
      </w:r>
      <w:r>
        <w:t xml:space="preserve"> zgodnie z</w:t>
      </w:r>
      <w:r w:rsidRPr="001A5642">
        <w:t xml:space="preserve"> art. 19 ust. 8,</w:t>
      </w:r>
      <w:r>
        <w:t>”</w:t>
      </w:r>
      <w:r w:rsidRPr="00F4617F">
        <w:t>,</w:t>
      </w:r>
    </w:p>
    <w:p w:rsidR="00FC3513" w:rsidRPr="009B5614" w:rsidRDefault="00FC3513" w:rsidP="00FC3513">
      <w:pPr>
        <w:pStyle w:val="TIRtiret"/>
      </w:pPr>
      <w:r>
        <w:t>–</w:t>
      </w:r>
      <w:r>
        <w:tab/>
      </w:r>
      <w:r w:rsidR="004C4374">
        <w:t xml:space="preserve">w pkt 5a skreśla się przecinek i </w:t>
      </w:r>
      <w:r w:rsidRPr="009B5614">
        <w:t>uchyla się pkt 6,</w:t>
      </w:r>
    </w:p>
    <w:p w:rsidR="00FC3513" w:rsidRPr="00FC3513" w:rsidRDefault="00FC3513" w:rsidP="00FC3513">
      <w:pPr>
        <w:pStyle w:val="LITlitera"/>
      </w:pPr>
      <w:r w:rsidRPr="009B5614">
        <w:t>b)</w:t>
      </w:r>
      <w:r w:rsidRPr="00FC3513">
        <w:tab/>
        <w:t>ust. 4–10 otrzymują brzmienie:</w:t>
      </w:r>
    </w:p>
    <w:p w:rsidR="00FC3513" w:rsidRPr="009B5614" w:rsidRDefault="00FC3513" w:rsidP="00FC3513">
      <w:pPr>
        <w:pStyle w:val="ZLITUSTzmustliter"/>
      </w:pPr>
      <w:r>
        <w:t>„</w:t>
      </w:r>
      <w:r w:rsidRPr="009B5614">
        <w:t>4.</w:t>
      </w:r>
      <w:r>
        <w:t xml:space="preserve"> </w:t>
      </w:r>
      <w:r w:rsidRPr="009B5614">
        <w:t>Administratorem danych gromadzonych w rejestrach medycznych, o</w:t>
      </w:r>
      <w:r>
        <w:t> </w:t>
      </w:r>
      <w:r w:rsidRPr="009B5614">
        <w:t>których mowa w art. 19 ust. 1, jest podmiot prowadzący rejestr</w:t>
      </w:r>
      <w:r>
        <w:t xml:space="preserve"> medyczny</w:t>
      </w:r>
      <w:r w:rsidRPr="009B5614">
        <w:t>.</w:t>
      </w:r>
    </w:p>
    <w:p w:rsidR="00FC3513" w:rsidRDefault="00FC3513" w:rsidP="00FC3513">
      <w:pPr>
        <w:pStyle w:val="ZLITUSTzmustliter"/>
      </w:pPr>
      <w:r w:rsidRPr="009B5614">
        <w:t>5.</w:t>
      </w:r>
      <w:r>
        <w:t xml:space="preserve"> </w:t>
      </w:r>
      <w:r w:rsidRPr="009B5614">
        <w:t>W celu zapewnienia bezpieczeństwa danych w czasie eksploatacji systemu teleinformatycznego administrator danych, o którym mowa w ust. 4, może powierzyć przetwarzanie danych zawartych w rejestrze</w:t>
      </w:r>
      <w:r>
        <w:t xml:space="preserve"> medycznym</w:t>
      </w:r>
      <w:r w:rsidRPr="009B5614">
        <w:t xml:space="preserve"> </w:t>
      </w:r>
      <w:r w:rsidRPr="009B5614">
        <w:lastRenderedPageBreak/>
        <w:t>podmiotom wyspecjalizowanym w utrzymywaniu infrastruktury techniczno-systemowej i</w:t>
      </w:r>
      <w:r w:rsidR="00A02EE0">
        <w:t xml:space="preserve"> </w:t>
      </w:r>
      <w:r w:rsidRPr="009B5614">
        <w:t>zapewnianiu obsługi technicznej systemów teleinformatycznych.</w:t>
      </w:r>
    </w:p>
    <w:p w:rsidR="00FC3513" w:rsidRDefault="00FC3513" w:rsidP="00FC3513">
      <w:pPr>
        <w:pStyle w:val="ZLITUSTzmustliter"/>
      </w:pPr>
      <w:r w:rsidRPr="009B5614">
        <w:t>6.</w:t>
      </w:r>
      <w:r>
        <w:t xml:space="preserve"> </w:t>
      </w:r>
      <w:r w:rsidRPr="009B5614">
        <w:t>Podmioty, o których mowa w ust. 5, są obowiązane do stworzenia warunków, o których mowa w art. 19 ust. 1</w:t>
      </w:r>
      <w:r>
        <w:t>5</w:t>
      </w:r>
      <w:r w:rsidRPr="009B5614">
        <w:t>.</w:t>
      </w:r>
    </w:p>
    <w:p w:rsidR="00FC3513" w:rsidRPr="00F4617F" w:rsidRDefault="00FC3513" w:rsidP="00FC3513">
      <w:pPr>
        <w:pStyle w:val="ZLITUSTzmustliter"/>
      </w:pPr>
      <w:r>
        <w:t xml:space="preserve">7. </w:t>
      </w:r>
      <w:r w:rsidRPr="007D5667">
        <w:t>Administrator danych, o którym mowa w ust. 4, może kontrolować podmioty</w:t>
      </w:r>
      <w:r>
        <w:t>,</w:t>
      </w:r>
      <w:r w:rsidRPr="007D5667">
        <w:t xml:space="preserve"> o których mowa w ust. 5, w zakresie realizacji </w:t>
      </w:r>
      <w:r>
        <w:t>warunków</w:t>
      </w:r>
      <w:r w:rsidRPr="007D5667">
        <w:t xml:space="preserve">, o których mowa w </w:t>
      </w:r>
      <w:r>
        <w:t>art. 19 ust. 15</w:t>
      </w:r>
      <w:r w:rsidRPr="007D5667">
        <w:t>, oraz sposobu realizacji celów powierzenia danych przetwarzanych w rejestrach medycznych.</w:t>
      </w:r>
    </w:p>
    <w:p w:rsidR="00FC3513" w:rsidRDefault="00FC3513" w:rsidP="00FC3513">
      <w:pPr>
        <w:pStyle w:val="ZLITUSTzmustliter"/>
      </w:pPr>
      <w:r>
        <w:t>8. Podmioty, o których mowa w ust. 5, nie mogą powierzać innym podmiotom przetwarzania danych zawartych w rejestrach medycznych.</w:t>
      </w:r>
    </w:p>
    <w:p w:rsidR="00FC3513" w:rsidRPr="009B5614" w:rsidRDefault="00FC3513" w:rsidP="00FC3513">
      <w:pPr>
        <w:pStyle w:val="ZLITUSTzmustliter"/>
      </w:pPr>
      <w:r w:rsidRPr="009B5614">
        <w:t>9.</w:t>
      </w:r>
      <w:r>
        <w:t xml:space="preserve"> </w:t>
      </w:r>
      <w:r w:rsidRPr="009B5614">
        <w:t>W przypadku zaprzestania przetwarzania danych w rejestrach medycznych, o których mowa w art. 19 ust. 1, przez podmioty, o których mowa w ust. 5, są one obowiązane do przekazania tych danych administratorowi</w:t>
      </w:r>
      <w:r>
        <w:t xml:space="preserve"> danych</w:t>
      </w:r>
      <w:r w:rsidRPr="009B5614">
        <w:t>, o którym mowa w ust. 4.</w:t>
      </w:r>
    </w:p>
    <w:p w:rsidR="00FC3513" w:rsidRDefault="00FC3513" w:rsidP="00FC3513">
      <w:pPr>
        <w:pStyle w:val="ZLITUSTzmustliter"/>
      </w:pPr>
      <w:r w:rsidRPr="009B5614">
        <w:t>10</w:t>
      </w:r>
      <w:r>
        <w:t>. Podmioty, o których mowa w ust. 5, oraz o</w:t>
      </w:r>
      <w:r w:rsidRPr="009B5614">
        <w:t xml:space="preserve">soby </w:t>
      </w:r>
      <w:r>
        <w:t xml:space="preserve">zatrudnione w tych podmiotach lub </w:t>
      </w:r>
      <w:r w:rsidRPr="009B5614">
        <w:t>wykonujące czynności w ramach powierzenia przetwarzania danych, o którym mowa w ust. 5, są obowiązane do zachowania w tajemnicy informacji związanych z usługobiorcami uzyskanych w związku z tym powierzeniem</w:t>
      </w:r>
      <w:r>
        <w:t>,</w:t>
      </w:r>
      <w:r w:rsidRPr="009B5614">
        <w:t xml:space="preserve"> także po</w:t>
      </w:r>
      <w:r>
        <w:t xml:space="preserve"> </w:t>
      </w:r>
      <w:r w:rsidRPr="009B5614">
        <w:t>śmierci usługobiorc</w:t>
      </w:r>
      <w:r>
        <w:t>ów</w:t>
      </w:r>
      <w:r w:rsidRPr="009B5614">
        <w:t>.</w:t>
      </w:r>
      <w:r>
        <w:t>”;</w:t>
      </w:r>
    </w:p>
    <w:p w:rsidR="00FC3513" w:rsidRPr="00FC3513" w:rsidRDefault="00FC3513" w:rsidP="00FC3513">
      <w:pPr>
        <w:pStyle w:val="PKTpunkt"/>
      </w:pPr>
      <w:r>
        <w:t>8</w:t>
      </w:r>
      <w:r w:rsidRPr="00FC3513">
        <w:t>)</w:t>
      </w:r>
      <w:r w:rsidRPr="00FC3513">
        <w:tab/>
        <w:t>w art. 22:</w:t>
      </w:r>
    </w:p>
    <w:p w:rsidR="00FC3513" w:rsidRPr="00FC3513" w:rsidRDefault="00FC3513" w:rsidP="00FC3513">
      <w:pPr>
        <w:pStyle w:val="LITlitera"/>
      </w:pPr>
      <w:r>
        <w:t>a)</w:t>
      </w:r>
      <w:r>
        <w:tab/>
        <w:t>ust. 4 otrzymuje brzmienie:</w:t>
      </w:r>
    </w:p>
    <w:p w:rsidR="00FC3513" w:rsidRDefault="00FC3513" w:rsidP="00FC3513">
      <w:pPr>
        <w:pStyle w:val="ZLITUSTzmustliter"/>
      </w:pPr>
      <w:r>
        <w:t xml:space="preserve">„4. Administratorem danych przetwarzanych w </w:t>
      </w:r>
      <w:r w:rsidR="004C4374">
        <w:t>S</w:t>
      </w:r>
      <w:r>
        <w:t>ystemie RUM – NFZ jest Narodowy Fundusz Zdrowia.”,</w:t>
      </w:r>
    </w:p>
    <w:p w:rsidR="00FC3513" w:rsidRPr="00FC3513" w:rsidRDefault="00FC3513" w:rsidP="00FC3513">
      <w:pPr>
        <w:pStyle w:val="LITlitera"/>
      </w:pPr>
      <w:r>
        <w:t>b)</w:t>
      </w:r>
      <w:r>
        <w:tab/>
        <w:t>po ust. 4 dodaje się ust. 4a</w:t>
      </w:r>
      <w:r w:rsidRPr="00FC3513">
        <w:t>–4c w brzmieniu:</w:t>
      </w:r>
    </w:p>
    <w:p w:rsidR="00FC3513" w:rsidRDefault="00FC3513" w:rsidP="00FC3513">
      <w:pPr>
        <w:pStyle w:val="ZLITUSTzmustliter"/>
      </w:pPr>
      <w:r>
        <w:t xml:space="preserve">„4a. W celu zapewnienia bezpieczeństwa danych w czasie eksploatacji </w:t>
      </w:r>
      <w:r w:rsidR="004C4374">
        <w:t>S</w:t>
      </w:r>
      <w:r>
        <w:t>ystemu RUM – NFZ administrator danych, o którym mowa w ust. 4, może powierzyć przetwarzanie danych zawartych w systemie podmiotom, o których mowa w art. 20 ust. 5.</w:t>
      </w:r>
    </w:p>
    <w:p w:rsidR="00FC3513" w:rsidRDefault="00FC3513" w:rsidP="00FC3513">
      <w:pPr>
        <w:pStyle w:val="ZLITUSTzmustliter"/>
      </w:pPr>
      <w:r>
        <w:t>4b. Narodowy Fundusz Zdrowia</w:t>
      </w:r>
      <w:r w:rsidRPr="00FB4FDE">
        <w:t xml:space="preserve"> </w:t>
      </w:r>
      <w:r>
        <w:t>przekazuje</w:t>
      </w:r>
      <w:r w:rsidRPr="00FB4FDE">
        <w:t xml:space="preserve"> nieodpłatnie ministrowi właściwemu do spraw zdrowia, na jego wniosek, dane zawarte w </w:t>
      </w:r>
      <w:r w:rsidR="004C4374">
        <w:t>S</w:t>
      </w:r>
      <w:r>
        <w:t>ystemie RUM – NFZ</w:t>
      </w:r>
      <w:r w:rsidRPr="00FB4FDE">
        <w:t xml:space="preserve"> w sposób uniemożliwiający identyfikację osoby, której dotyczą</w:t>
      </w:r>
      <w:r>
        <w:t>,</w:t>
      </w:r>
      <w:r w:rsidRPr="00FB4FDE">
        <w:t xml:space="preserve"> lub dane statystyczne na podstawie danych </w:t>
      </w:r>
      <w:r w:rsidR="004C4374">
        <w:t>zawartych w S</w:t>
      </w:r>
      <w:r>
        <w:t xml:space="preserve">ystemie RUM – NFZ, w tym danych udostępnionych Narodowemu Funduszowi Zdrowia </w:t>
      </w:r>
      <w:r>
        <w:lastRenderedPageBreak/>
        <w:t>przez podmioty prowadzące rejestry medyczne</w:t>
      </w:r>
      <w:r w:rsidRPr="00FB4FDE">
        <w:t xml:space="preserve">, w terminie i </w:t>
      </w:r>
      <w:r>
        <w:t>w formie wskazanej</w:t>
      </w:r>
      <w:r w:rsidRPr="00FB4FDE">
        <w:t xml:space="preserve"> przez tego ministra</w:t>
      </w:r>
      <w:r>
        <w:t>, pozwalającej na łączenie informacji między poszczególnymi bazami danych.</w:t>
      </w:r>
    </w:p>
    <w:p w:rsidR="00FC3513" w:rsidRDefault="00FC3513" w:rsidP="00FC3513">
      <w:pPr>
        <w:pStyle w:val="ZLITUSTzmustliter"/>
      </w:pPr>
      <w:r>
        <w:t xml:space="preserve">4c. </w:t>
      </w:r>
      <w:r w:rsidRPr="00A27B8B">
        <w:t xml:space="preserve">Przepisy </w:t>
      </w:r>
      <w:r>
        <w:t xml:space="preserve">art. 19 ust. 15 oraz </w:t>
      </w:r>
      <w:r w:rsidRPr="00A27B8B">
        <w:t>art. 20 ust. 6</w:t>
      </w:r>
      <w:r>
        <w:t>–</w:t>
      </w:r>
      <w:r w:rsidRPr="00A27B8B">
        <w:t xml:space="preserve">10 stosuje </w:t>
      </w:r>
      <w:r>
        <w:t>się odpowiednio.”;</w:t>
      </w:r>
    </w:p>
    <w:p w:rsidR="00FC3513" w:rsidRPr="00FC3513" w:rsidRDefault="00FC3513" w:rsidP="00FC3513">
      <w:pPr>
        <w:pStyle w:val="PKTpunkt"/>
      </w:pPr>
      <w:r>
        <w:t>9</w:t>
      </w:r>
      <w:r w:rsidRPr="00FC3513">
        <w:t>)</w:t>
      </w:r>
      <w:r w:rsidRPr="00FC3513">
        <w:tab/>
        <w:t>art. 56 otrzymuje brzmienie:</w:t>
      </w:r>
    </w:p>
    <w:p w:rsidR="00FC3513" w:rsidRPr="008257B4" w:rsidRDefault="00FC3513" w:rsidP="00FC3513">
      <w:pPr>
        <w:pStyle w:val="ZARTzmartartykuempunktem"/>
      </w:pPr>
      <w:r w:rsidRPr="008257B4">
        <w:t xml:space="preserve">„Art. 56. 1. </w:t>
      </w:r>
      <w:r w:rsidR="003D254B">
        <w:t>D</w:t>
      </w:r>
      <w:r w:rsidRPr="008257B4">
        <w:t>okumentacj</w:t>
      </w:r>
      <w:r w:rsidR="003D254B">
        <w:t>a</w:t>
      </w:r>
      <w:r w:rsidRPr="008257B4">
        <w:t xml:space="preserve"> medyczn</w:t>
      </w:r>
      <w:r w:rsidR="003D254B">
        <w:t>a</w:t>
      </w:r>
      <w:r>
        <w:t xml:space="preserve"> określon</w:t>
      </w:r>
      <w:r w:rsidR="003D254B">
        <w:t>a</w:t>
      </w:r>
      <w:r>
        <w:t xml:space="preserve"> w przepisach wydanych na podstawie art. 13a</w:t>
      </w:r>
      <w:r w:rsidRPr="008257B4">
        <w:t>,</w:t>
      </w:r>
      <w:r>
        <w:t xml:space="preserve"> </w:t>
      </w:r>
      <w:r w:rsidRPr="008257B4">
        <w:t>m</w:t>
      </w:r>
      <w:r>
        <w:t>o</w:t>
      </w:r>
      <w:r w:rsidR="003D254B">
        <w:t>że</w:t>
      </w:r>
      <w:r>
        <w:t xml:space="preserve"> </w:t>
      </w:r>
      <w:r w:rsidRPr="008257B4">
        <w:t>być prowadzon</w:t>
      </w:r>
      <w:r w:rsidR="003D254B">
        <w:t>a</w:t>
      </w:r>
      <w:r w:rsidRPr="008257B4">
        <w:t xml:space="preserve"> w postaci papierowej do dnia 31</w:t>
      </w:r>
      <w:r>
        <w:t xml:space="preserve"> grudnia 2018 </w:t>
      </w:r>
      <w:r w:rsidRPr="008257B4">
        <w:t xml:space="preserve">r. </w:t>
      </w:r>
    </w:p>
    <w:p w:rsidR="00FC3513" w:rsidRPr="008257B4" w:rsidRDefault="00FC3513" w:rsidP="00FC3513">
      <w:pPr>
        <w:pStyle w:val="ZUSTzmustartykuempunktem"/>
      </w:pPr>
      <w:r w:rsidRPr="008257B4">
        <w:t xml:space="preserve">2. Recepty mogą być wystawiane w postaci papierowej do dnia 31 grudnia 2019 r. </w:t>
      </w:r>
    </w:p>
    <w:p w:rsidR="00FC3513" w:rsidRPr="008257B4" w:rsidRDefault="00FC3513" w:rsidP="00FC3513">
      <w:pPr>
        <w:pStyle w:val="ZUSTzmustartykuempunktem"/>
      </w:pPr>
      <w:r w:rsidRPr="008257B4">
        <w:t>3. Skierowania mogą być wystawiane w postaci papierowej do dnia 31 grudnia 2020 r.</w:t>
      </w:r>
    </w:p>
    <w:p w:rsidR="00FC3513" w:rsidRPr="008257B4" w:rsidRDefault="00FC3513" w:rsidP="00FC3513">
      <w:pPr>
        <w:pStyle w:val="ZUSTzmustartykuempunktem"/>
      </w:pPr>
      <w:r>
        <w:t>4</w:t>
      </w:r>
      <w:r w:rsidRPr="008257B4">
        <w:t xml:space="preserve">. </w:t>
      </w:r>
      <w:r>
        <w:t>Dane zawarte w e</w:t>
      </w:r>
      <w:r w:rsidRPr="008257B4">
        <w:t>lektroniczn</w:t>
      </w:r>
      <w:r>
        <w:t>ej</w:t>
      </w:r>
      <w:r w:rsidRPr="008257B4">
        <w:t xml:space="preserve"> dokumentacj</w:t>
      </w:r>
      <w:r>
        <w:t>i</w:t>
      </w:r>
      <w:r w:rsidRPr="008257B4">
        <w:t xml:space="preserve"> medyczn</w:t>
      </w:r>
      <w:r>
        <w:t xml:space="preserve">ej </w:t>
      </w:r>
      <w:r w:rsidRPr="008C4CD3">
        <w:t>określone</w:t>
      </w:r>
      <w:r>
        <w:t>j</w:t>
      </w:r>
      <w:r w:rsidRPr="008C4CD3">
        <w:t xml:space="preserve"> w</w:t>
      </w:r>
      <w:r>
        <w:t> </w:t>
      </w:r>
      <w:r w:rsidRPr="008C4CD3">
        <w:t>przepisach wydanych na podstawie</w:t>
      </w:r>
      <w:r>
        <w:t xml:space="preserve"> art. 13a</w:t>
      </w:r>
      <w:r w:rsidRPr="008257B4">
        <w:t xml:space="preserve">, za pośrednictwem SIM, </w:t>
      </w:r>
      <w:r>
        <w:t xml:space="preserve">udostępnia się </w:t>
      </w:r>
      <w:r w:rsidRPr="008257B4">
        <w:t>od dnia 1 stycznia 2021 r.</w:t>
      </w:r>
      <w:r>
        <w:t xml:space="preserve"> </w:t>
      </w:r>
    </w:p>
    <w:p w:rsidR="00FC3513" w:rsidRPr="00FC3513" w:rsidRDefault="00FC3513" w:rsidP="00FC3513">
      <w:pPr>
        <w:pStyle w:val="ZUSTzmustartykuempunktem"/>
      </w:pPr>
      <w:r>
        <w:t>5</w:t>
      </w:r>
      <w:r w:rsidRPr="00FC3513">
        <w:t xml:space="preserve">. Usługodawcy są obowiązani do zgłoszenia jednostce podległej ministrowi właściwemu do spraw zdrowia, właściwej w zakresie systemów informacyjnych ochrony zdrowia, gotowości podłączenia swoich systemów do Elektronicznej Platformy Gromadzenia, Analizy i Udostępnienia Zasobów Cyfrowych o Zdarzeniach Medycznych: </w:t>
      </w:r>
    </w:p>
    <w:p w:rsidR="00FC3513" w:rsidRPr="008257B4" w:rsidRDefault="00FC3513" w:rsidP="00FC3513">
      <w:pPr>
        <w:pStyle w:val="ZPKTzmpktartykuempunktem"/>
      </w:pPr>
      <w:r>
        <w:t>1</w:t>
      </w:r>
      <w:r w:rsidRPr="008257B4">
        <w:t>)</w:t>
      </w:r>
      <w:r>
        <w:tab/>
      </w:r>
      <w:r w:rsidRPr="008257B4">
        <w:t>nie później niż do dnia 31 grudnia 2018 r. – w odniesieniu do recept</w:t>
      </w:r>
      <w:r>
        <w:t>;</w:t>
      </w:r>
    </w:p>
    <w:p w:rsidR="00FC3513" w:rsidRPr="008257B4" w:rsidRDefault="00FC3513" w:rsidP="00FC3513">
      <w:pPr>
        <w:pStyle w:val="ZPKTzmpktartykuempunktem"/>
      </w:pPr>
      <w:r>
        <w:t>2</w:t>
      </w:r>
      <w:r w:rsidRPr="008257B4">
        <w:t>)</w:t>
      </w:r>
      <w:r>
        <w:tab/>
      </w:r>
      <w:r w:rsidRPr="008257B4">
        <w:t>nie później niż do dnia 30 czerwca 2019 r. – w odniesieniu do skierowań</w:t>
      </w:r>
      <w:r>
        <w:t>;</w:t>
      </w:r>
    </w:p>
    <w:p w:rsidR="00FC3513" w:rsidRDefault="00FC3513" w:rsidP="00FC3513">
      <w:pPr>
        <w:pStyle w:val="ZPKTzmpktartykuempunktem"/>
      </w:pPr>
      <w:r>
        <w:t>3)</w:t>
      </w:r>
      <w:r>
        <w:tab/>
      </w:r>
      <w:r w:rsidRPr="008257B4">
        <w:t>nie później niż do dnia 31 grudnia 2019 r. – w odniesieniu do wymiany elektronicznej dokumentacji medycznej</w:t>
      </w:r>
      <w:r>
        <w:t xml:space="preserve"> określonej</w:t>
      </w:r>
      <w:r w:rsidRPr="008257B4">
        <w:t xml:space="preserve"> w </w:t>
      </w:r>
      <w:r>
        <w:t>przepisach wydanych na podstawie art. 13a.</w:t>
      </w:r>
      <w:r w:rsidRPr="00C6577E">
        <w:t>”</w:t>
      </w:r>
      <w:r>
        <w:t>.</w:t>
      </w:r>
    </w:p>
    <w:p w:rsidR="00FC3513" w:rsidRPr="00FC3513" w:rsidRDefault="00FC3513" w:rsidP="00FC3513">
      <w:pPr>
        <w:pStyle w:val="ARTartustawynprozporzdzenia"/>
      </w:pPr>
      <w:r w:rsidRPr="004D1805">
        <w:rPr>
          <w:rStyle w:val="Ppogrubienie"/>
        </w:rPr>
        <w:t>Art.</w:t>
      </w:r>
      <w:r w:rsidRPr="00FC3513">
        <w:rPr>
          <w:rStyle w:val="Ppogrubienie"/>
        </w:rPr>
        <w:t> 2.</w:t>
      </w:r>
      <w:r w:rsidRPr="00FC3513">
        <w:t xml:space="preserve"> W ustawie z dnia 27 lipca 2001 r. o diagnostyce laboratoryjnej (Dz. U. z 2016 r. poz. 2245) w art. 30y ust. 8 otrzymuje brzmienie:</w:t>
      </w:r>
    </w:p>
    <w:p w:rsidR="00FC3513" w:rsidRDefault="00FC3513" w:rsidP="00FC3513">
      <w:pPr>
        <w:pStyle w:val="ZUSTzmustartykuempunktem"/>
      </w:pPr>
      <w:r>
        <w:t xml:space="preserve">„8. </w:t>
      </w:r>
      <w:r w:rsidRPr="0097560C">
        <w:t>Wyniki PESDL dyrektor CEM za pomocą SMK przekazuje wojewodom, dyrektorowi CMKP, właściwym jednostkom szkolącym oraz Krajowej Radzie Diagnostów Laboratoryjnych.</w:t>
      </w:r>
      <w:r>
        <w:t>”</w:t>
      </w:r>
      <w:r w:rsidRPr="0097560C">
        <w:t>.</w:t>
      </w:r>
    </w:p>
    <w:p w:rsidR="00FC3513" w:rsidRPr="00FC3513" w:rsidRDefault="00FC3513" w:rsidP="00FC3513">
      <w:pPr>
        <w:pStyle w:val="ARTartustawynprozporzdzenia"/>
      </w:pPr>
      <w:r w:rsidRPr="004D1805">
        <w:rPr>
          <w:rStyle w:val="Ppogrubienie"/>
        </w:rPr>
        <w:t>Art.</w:t>
      </w:r>
      <w:r w:rsidRPr="00FC3513">
        <w:rPr>
          <w:rStyle w:val="Ppogrubienie"/>
        </w:rPr>
        <w:t> 3.</w:t>
      </w:r>
      <w:r w:rsidRPr="00FC3513">
        <w:t xml:space="preserve"> W ustawie z dnia 6 listopada 2008 r. o prawach pacjenta i Rzeczniku Praw Pacjenta (Dz. U. z 201</w:t>
      </w:r>
      <w:r w:rsidR="005010BF">
        <w:t>7</w:t>
      </w:r>
      <w:r w:rsidRPr="00FC3513">
        <w:t xml:space="preserve"> r. poz. </w:t>
      </w:r>
      <w:r w:rsidR="005010BF">
        <w:t>1318</w:t>
      </w:r>
      <w:r w:rsidRPr="00FC3513">
        <w:t>) w art. 30a ust. 9 otrzymuje brzmienie:</w:t>
      </w:r>
    </w:p>
    <w:p w:rsidR="00FC3513" w:rsidRPr="009B5614" w:rsidRDefault="00FC3513" w:rsidP="00FC3513">
      <w:pPr>
        <w:pStyle w:val="ZUSTzmustartykuempunktem"/>
      </w:pPr>
      <w:r>
        <w:lastRenderedPageBreak/>
        <w:t>„9.</w:t>
      </w:r>
      <w:r w:rsidRPr="00423DE4">
        <w:t xml:space="preserve"> </w:t>
      </w:r>
      <w:r w:rsidRPr="00F9597B">
        <w:t>Dokumentacja medyczna, o której mowa w przepisach wydanych na podstawie art. 13</w:t>
      </w:r>
      <w:r>
        <w:t>a</w:t>
      </w:r>
      <w:r w:rsidRPr="00F9597B">
        <w:t xml:space="preserve"> ustawy z dnia 28 kwietnia 2011 r. o systemie informacji w ochronie zdrowia, po zaprzestaniu wykonywania działalności leczniczej jest przechowywana i udostępniana przez jednostkę podległą ministrowi właściwemu do spraw zdrowia, właściwą w</w:t>
      </w:r>
      <w:r>
        <w:t> </w:t>
      </w:r>
      <w:r w:rsidRPr="00F9597B">
        <w:t>zakresie systemów informacyjnych ochrony zdrowia, w Systemie Informacji Medycznej, o którym mowa w art. 10 tej ustawy.</w:t>
      </w:r>
      <w:r w:rsidRPr="00423DE4">
        <w:t>”.</w:t>
      </w:r>
    </w:p>
    <w:p w:rsidR="00FC3513" w:rsidRPr="00FC3513" w:rsidRDefault="00FC3513" w:rsidP="00FC3513">
      <w:pPr>
        <w:pStyle w:val="ARTartustawynprozporzdzenia"/>
      </w:pPr>
      <w:r w:rsidRPr="004D1805">
        <w:rPr>
          <w:rStyle w:val="Ppogrubienie"/>
        </w:rPr>
        <w:t>Art.</w:t>
      </w:r>
      <w:r w:rsidRPr="00FC3513">
        <w:rPr>
          <w:rStyle w:val="Ppogrubienie"/>
        </w:rPr>
        <w:t> 4.</w:t>
      </w:r>
      <w:r w:rsidRPr="00FC3513">
        <w:t xml:space="preserve"> W ustawie z dnia 28 listopada 2014 r. – Prawo o aktach stanu cywilnego (Dz. U. z 2016 r. poz. 2064) wprowadza się następujące zmiany:</w:t>
      </w:r>
    </w:p>
    <w:p w:rsidR="00FC3513" w:rsidRPr="00FC3513" w:rsidRDefault="00FC3513" w:rsidP="00FC3513">
      <w:pPr>
        <w:pStyle w:val="PKTpunkt"/>
      </w:pPr>
      <w:r w:rsidRPr="00E25385">
        <w:t>1)</w:t>
      </w:r>
      <w:r w:rsidRPr="00FC3513">
        <w:tab/>
        <w:t>w art. 144:</w:t>
      </w:r>
    </w:p>
    <w:p w:rsidR="00FC3513" w:rsidRDefault="00FC3513" w:rsidP="00FC3513">
      <w:pPr>
        <w:pStyle w:val="LITlitera"/>
      </w:pPr>
      <w:r>
        <w:t>a)</w:t>
      </w:r>
      <w:r>
        <w:tab/>
        <w:t xml:space="preserve">w </w:t>
      </w:r>
      <w:r w:rsidRPr="00C6577E">
        <w:t>ust. 1</w:t>
      </w:r>
      <w:r w:rsidR="003D254B">
        <w:t xml:space="preserve"> </w:t>
      </w:r>
      <w:r w:rsidR="007447F5">
        <w:t xml:space="preserve">we wprowadzeniu do wyliczenia, w ust. </w:t>
      </w:r>
      <w:r w:rsidRPr="00C6577E">
        <w:t>3</w:t>
      </w:r>
      <w:r w:rsidR="003D254B">
        <w:t xml:space="preserve"> we wprowadzeniu do wyliczenia </w:t>
      </w:r>
      <w:r w:rsidR="007447F5">
        <w:t>i</w:t>
      </w:r>
      <w:r w:rsidR="003D254B">
        <w:t xml:space="preserve"> w ust. </w:t>
      </w:r>
      <w:r w:rsidRPr="00C6577E">
        <w:t>5</w:t>
      </w:r>
      <w:r>
        <w:t xml:space="preserve"> </w:t>
      </w:r>
      <w:r w:rsidRPr="00C6577E">
        <w:t xml:space="preserve">wyrazy „1 stycznia 2018 r.” zastępuje się wyrazami „1 </w:t>
      </w:r>
      <w:r>
        <w:t>stycznia 2023 </w:t>
      </w:r>
      <w:r w:rsidRPr="00C6577E">
        <w:t>r.”</w:t>
      </w:r>
      <w:r>
        <w:t>,</w:t>
      </w:r>
    </w:p>
    <w:p w:rsidR="00FC3513" w:rsidRPr="00FC3513" w:rsidRDefault="00FC3513" w:rsidP="00FC3513">
      <w:pPr>
        <w:pStyle w:val="LITlitera"/>
      </w:pPr>
      <w:r>
        <w:t>b)</w:t>
      </w:r>
      <w:r>
        <w:tab/>
      </w:r>
      <w:r w:rsidRPr="00FC3513">
        <w:t>ust. 2 otrzymuje brzmienie:</w:t>
      </w:r>
    </w:p>
    <w:p w:rsidR="00FC3513" w:rsidRPr="00FC3513" w:rsidRDefault="00FC3513" w:rsidP="00FC3513">
      <w:pPr>
        <w:pStyle w:val="ZLITUSTzmustliter"/>
      </w:pPr>
      <w:r w:rsidRPr="006A0DF6">
        <w:t>„2.</w:t>
      </w:r>
      <w:r w:rsidRPr="00FC3513">
        <w:t xml:space="preserve"> Do dnia 1 stycznia 2023 r. karta martwego urodzenia, o której mowa w art. 54 ust. 3, zawiera:</w:t>
      </w:r>
    </w:p>
    <w:p w:rsidR="00FC3513" w:rsidRPr="00F01992" w:rsidRDefault="00FC3513" w:rsidP="00FC3513">
      <w:pPr>
        <w:pStyle w:val="ZLITPKTzmpktliter"/>
      </w:pPr>
      <w:r w:rsidRPr="00F01992">
        <w:t>1)</w:t>
      </w:r>
      <w:r w:rsidRPr="00F01992">
        <w:tab/>
        <w:t>dane, o kt</w:t>
      </w:r>
      <w:r w:rsidRPr="00F01992">
        <w:rPr>
          <w:rFonts w:hint="eastAsia"/>
        </w:rPr>
        <w:t>ó</w:t>
      </w:r>
      <w:r w:rsidRPr="00F01992">
        <w:t>rych mowa w art. 54 ust. 2 i 3;</w:t>
      </w:r>
    </w:p>
    <w:p w:rsidR="00FC3513" w:rsidRPr="00F01992" w:rsidRDefault="00FC3513" w:rsidP="00FC3513">
      <w:pPr>
        <w:pStyle w:val="ZLITPKTzmpktliter"/>
      </w:pPr>
      <w:r w:rsidRPr="00F01992">
        <w:t>2)</w:t>
      </w:r>
      <w:r w:rsidRPr="00F01992">
        <w:tab/>
        <w:t>dane, o kt</w:t>
      </w:r>
      <w:r w:rsidRPr="00F01992">
        <w:rPr>
          <w:rFonts w:hint="eastAsia"/>
        </w:rPr>
        <w:t>ó</w:t>
      </w:r>
      <w:r w:rsidRPr="00F01992">
        <w:t>rych mowa w ust. 1;</w:t>
      </w:r>
    </w:p>
    <w:p w:rsidR="00FC3513" w:rsidRDefault="00FC3513" w:rsidP="00FC3513">
      <w:pPr>
        <w:pStyle w:val="ZLITPKTzmpktliter"/>
      </w:pPr>
      <w:r w:rsidRPr="00F01992">
        <w:t>3)</w:t>
      </w:r>
      <w:r w:rsidRPr="00F01992">
        <w:tab/>
        <w:t>czas zgonu p</w:t>
      </w:r>
      <w:r w:rsidRPr="00F01992">
        <w:rPr>
          <w:rFonts w:hint="eastAsia"/>
        </w:rPr>
        <w:t>ł</w:t>
      </w:r>
      <w:r w:rsidRPr="00F01992">
        <w:t>odu i przyczyn</w:t>
      </w:r>
      <w:r w:rsidRPr="00F01992">
        <w:rPr>
          <w:rFonts w:hint="eastAsia"/>
        </w:rPr>
        <w:t>ę</w:t>
      </w:r>
      <w:r w:rsidRPr="00F01992">
        <w:t xml:space="preserve"> zgonu, je</w:t>
      </w:r>
      <w:r w:rsidRPr="00F01992">
        <w:rPr>
          <w:rFonts w:hint="eastAsia"/>
        </w:rPr>
        <w:t>ż</w:t>
      </w:r>
      <w:r w:rsidRPr="00F01992">
        <w:t>eli zosta</w:t>
      </w:r>
      <w:r w:rsidRPr="00F01992">
        <w:rPr>
          <w:rFonts w:hint="eastAsia"/>
        </w:rPr>
        <w:t>ł</w:t>
      </w:r>
      <w:r w:rsidRPr="00F01992">
        <w:t>a stwierdzona.</w:t>
      </w:r>
      <w:r w:rsidRPr="00C6577E">
        <w:t>”</w:t>
      </w:r>
      <w:r>
        <w:t>;</w:t>
      </w:r>
    </w:p>
    <w:p w:rsidR="00FC3513" w:rsidRPr="00F01992" w:rsidRDefault="00FC3513" w:rsidP="00FC3513">
      <w:pPr>
        <w:pStyle w:val="PKTpunkt"/>
      </w:pPr>
      <w:r>
        <w:t>2)</w:t>
      </w:r>
      <w:r>
        <w:tab/>
        <w:t xml:space="preserve">w art. </w:t>
      </w:r>
      <w:r w:rsidRPr="00C6577E">
        <w:t xml:space="preserve">149 </w:t>
      </w:r>
      <w:r>
        <w:t xml:space="preserve">w </w:t>
      </w:r>
      <w:r w:rsidRPr="00C6577E">
        <w:t>pkt 2 wyrazy „1 stycznia 2018 r.” zastępuj</w:t>
      </w:r>
      <w:r>
        <w:t>e się wyrazami „1 stycznia 2023 </w:t>
      </w:r>
      <w:r w:rsidRPr="00C6577E">
        <w:t>r.”</w:t>
      </w:r>
      <w:r>
        <w:t>.</w:t>
      </w:r>
    </w:p>
    <w:p w:rsidR="00FC3513" w:rsidRPr="003259B4" w:rsidRDefault="00FC3513" w:rsidP="00FC3513">
      <w:pPr>
        <w:pStyle w:val="ARTartustawynprozporzdzenia"/>
      </w:pPr>
      <w:r w:rsidRPr="004D1805">
        <w:rPr>
          <w:rStyle w:val="Ppogrubienie"/>
        </w:rPr>
        <w:t>Art. 5.</w:t>
      </w:r>
      <w:r>
        <w:t xml:space="preserve"> W ustawie z dnia 9 października 2015 r. o zmianie ustawy o systemie informacji w ochronie zdrowia oraz niektórych innych ustaw (Dz. U. poz. 1991, z późn. zm.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>
        <w:t xml:space="preserve">) </w:t>
      </w:r>
      <w:r w:rsidRPr="008257B4">
        <w:t>w art. 48 w ust. 1</w:t>
      </w:r>
      <w:r>
        <w:t xml:space="preserve"> w</w:t>
      </w:r>
      <w:r w:rsidRPr="008257B4">
        <w:t xml:space="preserve"> częś</w:t>
      </w:r>
      <w:r>
        <w:t>ci</w:t>
      </w:r>
      <w:r w:rsidRPr="008257B4">
        <w:t xml:space="preserve"> wspóln</w:t>
      </w:r>
      <w:r>
        <w:t>ej</w:t>
      </w:r>
      <w:r w:rsidRPr="008257B4">
        <w:t xml:space="preserve"> </w:t>
      </w:r>
      <w:r>
        <w:t xml:space="preserve">wyrazy </w:t>
      </w:r>
      <w:r w:rsidRPr="00CF1EE7">
        <w:t>„</w:t>
      </w:r>
      <w:r>
        <w:t xml:space="preserve">1 stycznia 2018 r.” zastępuje się wyrazami </w:t>
      </w:r>
      <w:r w:rsidRPr="00CF1EE7">
        <w:t>„</w:t>
      </w:r>
      <w:r>
        <w:t>1 stycznia 2019 r.”.</w:t>
      </w:r>
    </w:p>
    <w:p w:rsidR="00FC3513" w:rsidRPr="00FC3513" w:rsidRDefault="00FC3513" w:rsidP="00FC3513">
      <w:pPr>
        <w:pStyle w:val="ARTartustawynprozporzdzenia"/>
      </w:pPr>
      <w:r w:rsidRPr="004D1805">
        <w:rPr>
          <w:rStyle w:val="Ppogrubienie"/>
        </w:rPr>
        <w:t>Art.</w:t>
      </w:r>
      <w:r w:rsidRPr="00FC3513">
        <w:rPr>
          <w:rStyle w:val="Ppogrubienie"/>
        </w:rPr>
        <w:t> 6.</w:t>
      </w:r>
      <w:r w:rsidRPr="00FC3513">
        <w:t xml:space="preserve"> W ustawie z dnia 20 maja 2016 r. o zmianie ustawy o publicznej służbie krwi oraz niektórych innych ustaw (Dz. U. poz. 823) w art. 15:</w:t>
      </w:r>
    </w:p>
    <w:p w:rsidR="00FC3513" w:rsidRDefault="00FC3513" w:rsidP="00FC3513">
      <w:pPr>
        <w:pStyle w:val="PKTpunkt"/>
      </w:pPr>
      <w:r>
        <w:t>1)</w:t>
      </w:r>
      <w:r>
        <w:tab/>
        <w:t xml:space="preserve">w </w:t>
      </w:r>
      <w:r w:rsidRPr="00133638">
        <w:t xml:space="preserve">ust. 1 </w:t>
      </w:r>
      <w:r>
        <w:t xml:space="preserve">skreśla się wyrazy </w:t>
      </w:r>
      <w:r w:rsidRPr="00CF1EE7">
        <w:t>„art. 17 ust. 3,” i „art. 17 ust. 17,”</w:t>
      </w:r>
      <w:r>
        <w:t>;</w:t>
      </w:r>
    </w:p>
    <w:p w:rsidR="00FC3513" w:rsidRPr="00FC3513" w:rsidRDefault="00FC3513" w:rsidP="00FC3513">
      <w:pPr>
        <w:pStyle w:val="PKTpunkt"/>
      </w:pPr>
      <w:r>
        <w:t>2)</w:t>
      </w:r>
      <w:r w:rsidRPr="00FC3513">
        <w:tab/>
        <w:t>po ust. 1 dodaje się ust. 1a w brzmieniu:</w:t>
      </w:r>
    </w:p>
    <w:p w:rsidR="00FC3513" w:rsidRDefault="00FC3513" w:rsidP="00FC3513">
      <w:pPr>
        <w:pStyle w:val="ZUSTzmustartykuempunktem"/>
      </w:pPr>
      <w:r w:rsidRPr="00133638">
        <w:t xml:space="preserve">„1a. Przepisy wykonawcze wydane na podstawie art. 17 </w:t>
      </w:r>
      <w:r>
        <w:t xml:space="preserve">ust. 3 ustawy zmienianej w art. </w:t>
      </w:r>
      <w:r w:rsidRPr="00133638">
        <w:t xml:space="preserve">1, w brzmieniu dotychczasowym, zachowują moc do dnia </w:t>
      </w:r>
      <w:r w:rsidRPr="00133638">
        <w:lastRenderedPageBreak/>
        <w:t>wejścia w życie przepisów wykonawczych wydanych na podstawie art. 17 ust. 17 ustawy zmienianej w</w:t>
      </w:r>
      <w:r>
        <w:t> </w:t>
      </w:r>
      <w:r w:rsidRPr="00133638">
        <w:t>art. 1, w brzmieniu nadanym niniejszą ustawą</w:t>
      </w:r>
      <w:r>
        <w:t xml:space="preserve">, jednak </w:t>
      </w:r>
      <w:r w:rsidRPr="00133638">
        <w:t>nie dłużej niż do dnia 31</w:t>
      </w:r>
      <w:r>
        <w:t> </w:t>
      </w:r>
      <w:r w:rsidRPr="00133638">
        <w:t>grudnia 2019 r.”.</w:t>
      </w:r>
    </w:p>
    <w:p w:rsidR="00FC3513" w:rsidRPr="009B5614" w:rsidRDefault="00FC3513" w:rsidP="00FC3513">
      <w:pPr>
        <w:pStyle w:val="ARTartustawynprozporzdzenia"/>
      </w:pPr>
      <w:r w:rsidRPr="004D1805">
        <w:rPr>
          <w:rStyle w:val="Ppogrubienie"/>
        </w:rPr>
        <w:t>Art. 7.</w:t>
      </w:r>
      <w:r>
        <w:t xml:space="preserve"> Dotychczasowe przepisy wykonawcze</w:t>
      </w:r>
      <w:r w:rsidRPr="009B5614">
        <w:t xml:space="preserve"> wydane na podstawie art. 20 ust. 1 ustawy zmienianej</w:t>
      </w:r>
      <w:r>
        <w:t xml:space="preserve"> w art. 1</w:t>
      </w:r>
      <w:r w:rsidRPr="009B5614">
        <w:t xml:space="preserve">, </w:t>
      </w:r>
      <w:r w:rsidRPr="00133638">
        <w:t xml:space="preserve">w brzmieniu dotychczasowym, </w:t>
      </w:r>
      <w:r w:rsidRPr="009B5614">
        <w:t>zachowują moc do dnia wejścia w</w:t>
      </w:r>
      <w:r>
        <w:t> </w:t>
      </w:r>
      <w:r w:rsidRPr="009B5614">
        <w:t>życie przepisów wyko</w:t>
      </w:r>
      <w:r>
        <w:t xml:space="preserve">nawczych wydanych na podstawie </w:t>
      </w:r>
      <w:r w:rsidRPr="009B5614">
        <w:t xml:space="preserve">art. 20 ust. 1 ustawy zmienianej </w:t>
      </w:r>
      <w:r>
        <w:t xml:space="preserve">w art. 1, </w:t>
      </w:r>
      <w:r w:rsidRPr="009B5614">
        <w:t xml:space="preserve">w brzmieniu nadanym </w:t>
      </w:r>
      <w:r>
        <w:t xml:space="preserve">niniejszą </w:t>
      </w:r>
      <w:r w:rsidRPr="009B5614">
        <w:t xml:space="preserve">ustawą, </w:t>
      </w:r>
      <w:r>
        <w:t xml:space="preserve">jednak </w:t>
      </w:r>
      <w:r w:rsidRPr="009B5614">
        <w:t>nie dłużej</w:t>
      </w:r>
      <w:r>
        <w:t xml:space="preserve"> </w:t>
      </w:r>
      <w:r w:rsidRPr="009B5614">
        <w:t>niż do dnia 31 grudnia 201</w:t>
      </w:r>
      <w:r>
        <w:t>7</w:t>
      </w:r>
      <w:r w:rsidRPr="009B5614">
        <w:t xml:space="preserve"> r.</w:t>
      </w:r>
    </w:p>
    <w:p w:rsidR="003D254B" w:rsidRDefault="00FC3513" w:rsidP="00FC3513">
      <w:pPr>
        <w:pStyle w:val="ARTartustawynprozporzdzenia"/>
      </w:pPr>
      <w:r w:rsidRPr="004D1805">
        <w:rPr>
          <w:rStyle w:val="Ppogrubienie"/>
        </w:rPr>
        <w:t>Art. 8.</w:t>
      </w:r>
      <w:r>
        <w:t xml:space="preserve"> </w:t>
      </w:r>
      <w:r w:rsidRPr="009B5614">
        <w:t>Ustawa wchodzi w życie po upływie 14 dni od dnia ogłoszenia</w:t>
      </w:r>
      <w:r>
        <w:t>, z wyjątkiem</w:t>
      </w:r>
      <w:r w:rsidR="003D254B">
        <w:t>:</w:t>
      </w:r>
    </w:p>
    <w:p w:rsidR="003D254B" w:rsidRDefault="003D254B" w:rsidP="003D254B">
      <w:pPr>
        <w:pStyle w:val="PKTpunkt"/>
      </w:pPr>
      <w:r>
        <w:t>1)</w:t>
      </w:r>
      <w:r>
        <w:tab/>
        <w:t>art. 4, który wchodzi w życie z dniem 15 grudnia 2017 r.;</w:t>
      </w:r>
    </w:p>
    <w:p w:rsidR="005E31CC" w:rsidRDefault="003D254B" w:rsidP="003D254B">
      <w:pPr>
        <w:pStyle w:val="PKTpunkt"/>
      </w:pPr>
      <w:r>
        <w:t>2)</w:t>
      </w:r>
      <w:r>
        <w:tab/>
      </w:r>
      <w:r w:rsidR="00FC3513">
        <w:t>art. 2, który wchodzi w życie z dniem 1 maja 2018 r</w:t>
      </w:r>
      <w:r w:rsidR="00FC3513" w:rsidRPr="009B5614">
        <w:t>.</w:t>
      </w:r>
    </w:p>
    <w:p w:rsidR="005010BF" w:rsidRDefault="005010BF" w:rsidP="003D254B">
      <w:pPr>
        <w:pStyle w:val="PKTpunkt"/>
        <w:rPr>
          <w:rStyle w:val="Ppogrubienie"/>
          <w:b w:val="0"/>
        </w:rPr>
      </w:pPr>
    </w:p>
    <w:p w:rsidR="00A02EE0" w:rsidRDefault="00A02EE0" w:rsidP="00A02EE0">
      <w:pPr>
        <w:pStyle w:val="tekst"/>
        <w:tabs>
          <w:tab w:val="center" w:pos="6804"/>
        </w:tabs>
      </w:pPr>
    </w:p>
    <w:p w:rsidR="001A2DA2" w:rsidRDefault="001A2DA2" w:rsidP="001A2DA2">
      <w:pPr>
        <w:pStyle w:val="tekst"/>
        <w:tabs>
          <w:tab w:val="center" w:pos="6804"/>
        </w:tabs>
      </w:pPr>
      <w:r>
        <w:tab/>
        <w:t>MARSZAŁEK SEJMU</w:t>
      </w:r>
    </w:p>
    <w:p w:rsidR="001A2DA2" w:rsidRDefault="001A2DA2" w:rsidP="001A2DA2">
      <w:pPr>
        <w:pStyle w:val="tekst"/>
        <w:tabs>
          <w:tab w:val="center" w:pos="6804"/>
        </w:tabs>
      </w:pPr>
    </w:p>
    <w:p w:rsidR="001A2DA2" w:rsidRDefault="001A2DA2" w:rsidP="001A2DA2">
      <w:pPr>
        <w:pStyle w:val="tekst"/>
        <w:tabs>
          <w:tab w:val="center" w:pos="6804"/>
        </w:tabs>
      </w:pPr>
    </w:p>
    <w:p w:rsidR="001A2DA2" w:rsidRDefault="001A2DA2" w:rsidP="001A2DA2">
      <w:pPr>
        <w:pStyle w:val="tekst"/>
        <w:tabs>
          <w:tab w:val="center" w:pos="6804"/>
        </w:tabs>
      </w:pPr>
    </w:p>
    <w:p w:rsidR="001A2DA2" w:rsidRDefault="001A2DA2" w:rsidP="001A2DA2">
      <w:pPr>
        <w:pStyle w:val="tekst"/>
        <w:tabs>
          <w:tab w:val="center" w:pos="6804"/>
        </w:tabs>
      </w:pPr>
      <w:r>
        <w:tab/>
        <w:t>Marek Kuchciński</w:t>
      </w:r>
    </w:p>
    <w:p w:rsidR="00A02EE0" w:rsidRDefault="00A02EE0" w:rsidP="001A2DA2">
      <w:pPr>
        <w:pStyle w:val="tekst"/>
        <w:tabs>
          <w:tab w:val="center" w:pos="6804"/>
        </w:tabs>
        <w:spacing w:line="276" w:lineRule="auto"/>
      </w:pPr>
    </w:p>
    <w:p w:rsidR="005010BF" w:rsidRPr="00251963" w:rsidRDefault="005010BF" w:rsidP="003D254B">
      <w:pPr>
        <w:pStyle w:val="PKTpunkt"/>
        <w:rPr>
          <w:rStyle w:val="Ppogrubienie"/>
          <w:b w:val="0"/>
        </w:rPr>
      </w:pPr>
    </w:p>
    <w:sectPr w:rsidR="005010BF" w:rsidRPr="00251963" w:rsidSect="00501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0" w:rsidRDefault="00A02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0" w:rsidRDefault="00A02E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0" w:rsidRDefault="00A02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FC3513" w:rsidRPr="004B4887" w:rsidRDefault="00FC3513" w:rsidP="00FC3513">
      <w:pPr>
        <w:pStyle w:val="ODNONIKtreodnonika"/>
      </w:pPr>
      <w:r w:rsidRPr="00F4617F">
        <w:rPr>
          <w:rStyle w:val="IGindeksgrny"/>
        </w:rPr>
        <w:footnoteRef/>
      </w:r>
      <w:r w:rsidRPr="00F4617F">
        <w:rPr>
          <w:rStyle w:val="IGindeksgrny"/>
        </w:rPr>
        <w:t>)</w:t>
      </w:r>
      <w:r>
        <w:tab/>
      </w:r>
      <w:r w:rsidRPr="000A7F64">
        <w:t xml:space="preserve">Niniejszą ustawą zmienia się ustawy: ustawę z dnia 27 lipca 2001 r. o diagnostyce laboratoryjnej, </w:t>
      </w:r>
      <w:r>
        <w:t>ustawę z dnia 6 listopada 2008 r. o prawach pacjenta i Rzeczniku Praw Pacjenta,</w:t>
      </w:r>
      <w:r w:rsidRPr="000A7F64">
        <w:t xml:space="preserve"> ustawę z dnia 28 listopada 2014 r. – Prawo o aktach stanu cywilnego</w:t>
      </w:r>
      <w:r>
        <w:t xml:space="preserve">, </w:t>
      </w:r>
      <w:r w:rsidRPr="000A7F64">
        <w:t>ustawę z dnia 9 października 2015 r. o zmianie ustawy o systemie informacji w ochronie zdrowia oraz niektórych innych ustaw oraz ustawę z dnia 20 maja 2016 r. o zmianie ustawy o publicznej służbie krwi oraz niektórych innych ustaw.</w:t>
      </w:r>
    </w:p>
  </w:footnote>
  <w:footnote w:id="2">
    <w:p w:rsidR="00FC3513" w:rsidRPr="00CD3DBC" w:rsidRDefault="00FC3513" w:rsidP="00FC351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D3DBC">
        <w:t>Zmiany tekstu jednolitego wymienionej ustawy zostały ogłoszone w Dz. U. z 2016 r. poz. 1807, 1860, 1948, 2138, 2173</w:t>
      </w:r>
      <w:r>
        <w:t xml:space="preserve"> i</w:t>
      </w:r>
      <w:r w:rsidRPr="00CD3DBC">
        <w:t xml:space="preserve"> 2250 oraz z 2017 r. poz. 60</w:t>
      </w:r>
      <w:r>
        <w:t>, 759, 777, 844, 858, 1089</w:t>
      </w:r>
      <w:r w:rsidR="005010BF">
        <w:t>,</w:t>
      </w:r>
      <w:r>
        <w:t xml:space="preserve"> 1139</w:t>
      </w:r>
      <w:r w:rsidR="005010BF">
        <w:t>, 1200, 1292 i 1321</w:t>
      </w:r>
      <w:r>
        <w:t>.</w:t>
      </w:r>
    </w:p>
  </w:footnote>
  <w:footnote w:id="3">
    <w:p w:rsidR="00FC3513" w:rsidRDefault="00FC3513" w:rsidP="00FC351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ustawy zostały ogłoszone w Dz. U. z 2016 r. poz. 65, 580, 652, 832, 1579 i 2020 oraz z 2017 r. poz. 599.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0" w:rsidRDefault="00A02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79775"/>
      <w:docPartObj>
        <w:docPartGallery w:val="Page Numbers (Top of Page)"/>
        <w:docPartUnique/>
      </w:docPartObj>
    </w:sdtPr>
    <w:sdtEndPr/>
    <w:sdtContent>
      <w:p w:rsidR="005010BF" w:rsidRDefault="005010B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12">
          <w:rPr>
            <w:noProof/>
          </w:rPr>
          <w:t>2</w:t>
        </w:r>
        <w:r>
          <w:fldChar w:fldCharType="end"/>
        </w:r>
      </w:p>
    </w:sdtContent>
  </w:sdt>
  <w:p w:rsidR="00CC3E3D" w:rsidRPr="005010BF" w:rsidRDefault="00CC3E3D" w:rsidP="005010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0" w:rsidRDefault="00A02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086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DA2"/>
    <w:rsid w:val="001A3BC6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54B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3010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374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0BF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1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F65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7F5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EE0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AD1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4A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FC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7D6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513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C35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010BF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010BF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C35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010BF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010BF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07947-A37C-412C-B945-2709F97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2150</Words>
  <Characters>12906</Characters>
  <Application>Microsoft Office Word</Application>
  <DocSecurity>4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2017-07-20T18:34:00Z</cp:lastPrinted>
  <dcterms:created xsi:type="dcterms:W3CDTF">2017-07-21T13:19:00Z</dcterms:created>
  <dcterms:modified xsi:type="dcterms:W3CDTF">2017-07-21T13:19:00Z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