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C" w:rsidRDefault="0061322C" w:rsidP="00AD2A6B">
      <w:pPr>
        <w:pStyle w:val="OZNRODZAKTUtznustawalubrozporzdzenieiorganwydajcy"/>
      </w:pPr>
      <w:bookmarkStart w:id="0" w:name="_GoBack"/>
      <w:bookmarkEnd w:id="0"/>
    </w:p>
    <w:p w:rsidR="00DE7E00" w:rsidRPr="00DE7E00" w:rsidRDefault="00DE7E00" w:rsidP="00DE7E00">
      <w:pPr>
        <w:pStyle w:val="DATAAKTUdatauchwalenialubwydaniaaktu"/>
      </w:pPr>
    </w:p>
    <w:p w:rsidR="0061322C" w:rsidRPr="00C53982" w:rsidRDefault="0061322C" w:rsidP="00AD2A6B">
      <w:pPr>
        <w:pStyle w:val="OZNRODZAKTUtznustawalubrozporzdzenieiorganwydajcy"/>
      </w:pPr>
    </w:p>
    <w:p w:rsidR="00AD2A6B" w:rsidRPr="00C53982" w:rsidRDefault="00AD2A6B" w:rsidP="00AD2A6B">
      <w:pPr>
        <w:pStyle w:val="OZNRODZAKTUtznustawalubrozporzdzenieiorganwydajcy"/>
      </w:pPr>
      <w:r w:rsidRPr="00C53982">
        <w:t>Ustawa</w:t>
      </w:r>
    </w:p>
    <w:p w:rsidR="00AD2A6B" w:rsidRPr="00C53982" w:rsidRDefault="00AD2A6B" w:rsidP="00AD2A6B">
      <w:pPr>
        <w:pStyle w:val="DATAAKTUdatauchwalenialubwydaniaaktu"/>
      </w:pPr>
      <w:r w:rsidRPr="00C53982">
        <w:t>z</w:t>
      </w:r>
      <w:r w:rsidR="00A77D1E" w:rsidRPr="00C53982">
        <w:t xml:space="preserve"> </w:t>
      </w:r>
      <w:r w:rsidRPr="00C53982">
        <w:t>dnia</w:t>
      </w:r>
      <w:r w:rsidR="0061322C" w:rsidRPr="00C53982">
        <w:t xml:space="preserve"> 22 grudnia </w:t>
      </w:r>
      <w:r w:rsidR="00416187" w:rsidRPr="00C53982">
        <w:t>2015 r.</w:t>
      </w:r>
    </w:p>
    <w:p w:rsidR="00AD2A6B" w:rsidRPr="00C53982" w:rsidRDefault="00AD2A6B" w:rsidP="00C53982">
      <w:pPr>
        <w:pStyle w:val="TYTUAKTUprzedmiotregulacjiustawylubrozporzdzenia"/>
      </w:pPr>
      <w:r w:rsidRPr="00C53982">
        <w:t>o</w:t>
      </w:r>
      <w:r w:rsidR="00A77D1E" w:rsidRPr="00C53982">
        <w:t xml:space="preserve"> </w:t>
      </w:r>
      <w:r w:rsidRPr="00C53982">
        <w:t>zmianie</w:t>
      </w:r>
      <w:r w:rsidR="00A77D1E" w:rsidRPr="00C53982">
        <w:t xml:space="preserve"> </w:t>
      </w:r>
      <w:r w:rsidRPr="00C53982">
        <w:t>ustawy</w:t>
      </w:r>
      <w:r w:rsidR="00A77D1E" w:rsidRPr="00C53982">
        <w:t xml:space="preserve"> </w:t>
      </w:r>
      <w:r w:rsidRPr="00C53982">
        <w:t>o</w:t>
      </w:r>
      <w:r w:rsidR="00A77D1E" w:rsidRPr="00C53982">
        <w:t xml:space="preserve"> </w:t>
      </w:r>
      <w:r w:rsidRPr="00C53982">
        <w:t>efektywności</w:t>
      </w:r>
      <w:r w:rsidR="00A77D1E" w:rsidRPr="00C53982">
        <w:t xml:space="preserve"> </w:t>
      </w:r>
      <w:r w:rsidRPr="00C53982">
        <w:t>energetycznej</w:t>
      </w:r>
    </w:p>
    <w:p w:rsidR="00AD2A6B" w:rsidRPr="00C53982" w:rsidRDefault="00AD2A6B" w:rsidP="00C53982">
      <w:pPr>
        <w:pStyle w:val="ARTartustawynprozporzdzenia"/>
        <w:keepNext/>
      </w:pPr>
      <w:r w:rsidRPr="00C53982">
        <w:rPr>
          <w:rStyle w:val="Ppogrubienie"/>
        </w:rPr>
        <w:t>Art.</w:t>
      </w:r>
      <w:r w:rsidR="00C53982" w:rsidRPr="00C53982">
        <w:rPr>
          <w:rStyle w:val="Ppogrubienie"/>
        </w:rPr>
        <w:t> </w:t>
      </w:r>
      <w:r w:rsidRPr="00C53982">
        <w:rPr>
          <w:rStyle w:val="Ppogrubienie"/>
        </w:rPr>
        <w:t>1.</w:t>
      </w:r>
      <w:r w:rsidR="00A77D1E" w:rsidRPr="00C53982">
        <w:rPr>
          <w:rStyle w:val="Ppogrubienie"/>
        </w:rPr>
        <w:t xml:space="preserve"> </w:t>
      </w:r>
      <w:r w:rsidRPr="00C53982">
        <w:t>W</w:t>
      </w:r>
      <w:r w:rsidR="00A77D1E" w:rsidRPr="00C53982">
        <w:t xml:space="preserve"> </w:t>
      </w:r>
      <w:r w:rsidRPr="00C53982">
        <w:t>ustawie</w:t>
      </w:r>
      <w:r w:rsidR="00A77D1E" w:rsidRPr="00C53982">
        <w:t xml:space="preserve"> </w:t>
      </w:r>
      <w:r w:rsidRPr="00C53982">
        <w:t>z</w:t>
      </w:r>
      <w:r w:rsidR="00A77D1E" w:rsidRPr="00C53982">
        <w:t xml:space="preserve"> </w:t>
      </w:r>
      <w:r w:rsidRPr="00C53982">
        <w:t>dnia</w:t>
      </w:r>
      <w:r w:rsidR="00A77D1E" w:rsidRPr="00C53982">
        <w:t xml:space="preserve"> </w:t>
      </w:r>
      <w:r w:rsidRPr="00C53982">
        <w:t>15</w:t>
      </w:r>
      <w:r w:rsidR="00A77D1E" w:rsidRPr="00C53982">
        <w:t xml:space="preserve"> </w:t>
      </w:r>
      <w:r w:rsidRPr="00C53982">
        <w:t>kwietnia</w:t>
      </w:r>
      <w:r w:rsidR="00A77D1E" w:rsidRPr="00C53982">
        <w:t xml:space="preserve"> </w:t>
      </w:r>
      <w:r w:rsidRPr="00C53982">
        <w:t>2011</w:t>
      </w:r>
      <w:r w:rsidR="00A77D1E" w:rsidRPr="00C53982">
        <w:t xml:space="preserve"> </w:t>
      </w:r>
      <w:r w:rsidRPr="00C53982">
        <w:t>r.</w:t>
      </w:r>
      <w:r w:rsidR="00A77D1E" w:rsidRPr="00C53982">
        <w:t xml:space="preserve"> </w:t>
      </w:r>
      <w:r w:rsidRPr="00C53982">
        <w:t>o</w:t>
      </w:r>
      <w:r w:rsidR="00A77D1E" w:rsidRPr="00C53982">
        <w:t xml:space="preserve"> </w:t>
      </w:r>
      <w:r w:rsidRPr="00C53982">
        <w:t>efektywności</w:t>
      </w:r>
      <w:r w:rsidR="00A77D1E" w:rsidRPr="00C53982">
        <w:t xml:space="preserve"> </w:t>
      </w:r>
      <w:r w:rsidRPr="00C53982">
        <w:t>energetycznej</w:t>
      </w:r>
      <w:r w:rsidR="00A77D1E" w:rsidRPr="00C53982">
        <w:t xml:space="preserve"> </w:t>
      </w:r>
      <w:r w:rsidRPr="00C53982">
        <w:t>(Dz.</w:t>
      </w:r>
      <w:r w:rsidR="00A77D1E" w:rsidRPr="00C53982">
        <w:t xml:space="preserve"> </w:t>
      </w:r>
      <w:r w:rsidRPr="00C53982">
        <w:t>U.</w:t>
      </w:r>
      <w:r w:rsidR="00A77D1E" w:rsidRPr="00C53982">
        <w:t xml:space="preserve"> </w:t>
      </w:r>
      <w:r w:rsidR="00416187" w:rsidRPr="00C53982">
        <w:t xml:space="preserve">z </w:t>
      </w:r>
      <w:r w:rsidRPr="00C53982">
        <w:t>2011</w:t>
      </w:r>
      <w:r w:rsidR="00416187" w:rsidRPr="00C53982">
        <w:t xml:space="preserve"> r. Nr </w:t>
      </w:r>
      <w:r w:rsidRPr="00C53982">
        <w:t>94</w:t>
      </w:r>
      <w:r w:rsidR="00416187" w:rsidRPr="00C53982">
        <w:t>, poz</w:t>
      </w:r>
      <w:r w:rsidRPr="00C53982">
        <w:t>.</w:t>
      </w:r>
      <w:r w:rsidR="00416187" w:rsidRPr="00C53982">
        <w:t xml:space="preserve"> </w:t>
      </w:r>
      <w:r w:rsidRPr="00C53982">
        <w:t>551</w:t>
      </w:r>
      <w:r w:rsidR="00A77D1E" w:rsidRPr="00C53982">
        <w:t xml:space="preserve"> </w:t>
      </w:r>
      <w:r w:rsidRPr="00C53982">
        <w:t>z</w:t>
      </w:r>
      <w:r w:rsidR="00A77D1E" w:rsidRPr="00C53982">
        <w:t xml:space="preserve"> </w:t>
      </w:r>
      <w:proofErr w:type="spellStart"/>
      <w:r w:rsidRPr="00C53982">
        <w:t>późn</w:t>
      </w:r>
      <w:proofErr w:type="spellEnd"/>
      <w:r w:rsidRPr="00C53982">
        <w:t>.</w:t>
      </w:r>
      <w:r w:rsidR="00A77D1E" w:rsidRPr="00C53982">
        <w:t xml:space="preserve"> </w:t>
      </w:r>
      <w:r w:rsidRPr="00C53982">
        <w:t>zm.</w:t>
      </w:r>
      <w:r w:rsidR="00416187" w:rsidRPr="00C53982">
        <w:rPr>
          <w:rStyle w:val="Odwoanieprzypisudolnego"/>
        </w:rPr>
        <w:footnoteReference w:id="1"/>
      </w:r>
      <w:r w:rsidR="00416187" w:rsidRPr="00C53982">
        <w:rPr>
          <w:rStyle w:val="IGindeksgrny"/>
        </w:rPr>
        <w:t>)</w:t>
      </w:r>
      <w:r w:rsidRPr="00C53982">
        <w:t>)</w:t>
      </w:r>
      <w:r w:rsidR="00A77D1E" w:rsidRPr="00C53982">
        <w:t xml:space="preserve"> </w:t>
      </w:r>
      <w:r w:rsidRPr="00C53982">
        <w:t>wprowadza</w:t>
      </w:r>
      <w:r w:rsidR="00A77D1E" w:rsidRPr="00C53982">
        <w:t xml:space="preserve"> </w:t>
      </w:r>
      <w:r w:rsidRPr="00C53982">
        <w:t>się</w:t>
      </w:r>
      <w:r w:rsidR="00A77D1E" w:rsidRPr="00C53982">
        <w:t xml:space="preserve"> </w:t>
      </w:r>
      <w:r w:rsidRPr="00C53982">
        <w:t>następujące</w:t>
      </w:r>
      <w:r w:rsidR="00A77D1E" w:rsidRPr="00C53982">
        <w:t xml:space="preserve"> </w:t>
      </w:r>
      <w:r w:rsidRPr="00C53982">
        <w:t>zmiany:</w:t>
      </w:r>
    </w:p>
    <w:p w:rsidR="0039778B" w:rsidRPr="00C53982" w:rsidRDefault="00C150C7" w:rsidP="00C53982">
      <w:pPr>
        <w:pStyle w:val="PKTpunkt"/>
        <w:keepNext/>
      </w:pPr>
      <w:r>
        <w:t>1</w:t>
      </w:r>
      <w:r w:rsidR="0039778B" w:rsidRPr="00C53982">
        <w:t>)</w:t>
      </w:r>
      <w:r w:rsidR="0039778B" w:rsidRPr="00C53982">
        <w:tab/>
        <w:t>w art. 3 w pkt 14 kropkę zastępuję się średnikiem oraz dodaje się pkt 15 w brzmieniu:</w:t>
      </w:r>
    </w:p>
    <w:p w:rsidR="0039778B" w:rsidRPr="00C53982" w:rsidRDefault="0039778B" w:rsidP="0039778B">
      <w:pPr>
        <w:pStyle w:val="ZPKTzmpktartykuempunktem"/>
      </w:pPr>
      <w:r w:rsidRPr="00C53982">
        <w:t>„15)</w:t>
      </w:r>
      <w:r w:rsidR="00796573" w:rsidRPr="00C53982">
        <w:tab/>
      </w:r>
      <w:r w:rsidRPr="00C53982">
        <w:t>przywóz – sprowadzenie na terytorium Rzeczypospolitej Polskiej gazu ziemnego w ramach nabycia wewnątrzwspólnotowego lub importu w rozumieniu przepisów o podatku akcyzowym.”;</w:t>
      </w:r>
    </w:p>
    <w:p w:rsidR="00C53982" w:rsidRPr="00C53982" w:rsidRDefault="00C150C7" w:rsidP="00C53982">
      <w:pPr>
        <w:pStyle w:val="PKTpunkt"/>
        <w:keepNext/>
      </w:pPr>
      <w:r>
        <w:t>2</w:t>
      </w:r>
      <w:r w:rsidR="00C53982" w:rsidRPr="00C53982">
        <w:t>)</w:t>
      </w:r>
      <w:r w:rsidR="00C53982" w:rsidRPr="00C53982">
        <w:tab/>
        <w:t>w art. 12:</w:t>
      </w:r>
    </w:p>
    <w:p w:rsidR="00C53982" w:rsidRPr="00C53982" w:rsidRDefault="00C53982" w:rsidP="00C53982">
      <w:pPr>
        <w:pStyle w:val="LITlitera"/>
        <w:keepNext/>
      </w:pPr>
      <w:r w:rsidRPr="00C53982">
        <w:t>a)</w:t>
      </w:r>
      <w:r w:rsidRPr="00C53982">
        <w:tab/>
        <w:t xml:space="preserve">w ust. 1 </w:t>
      </w:r>
      <w:r w:rsidR="00C150C7">
        <w:t xml:space="preserve">w </w:t>
      </w:r>
      <w:r w:rsidRPr="00C53982">
        <w:t>pkt 1 w lit. b dodaje się przecinek oraz dodaje się lit. c w brzmieniu:</w:t>
      </w:r>
    </w:p>
    <w:p w:rsidR="00C53982" w:rsidRPr="00C53982" w:rsidRDefault="00C53982" w:rsidP="00C53982">
      <w:pPr>
        <w:pStyle w:val="ZLITLITzmlitliter"/>
      </w:pPr>
      <w:r w:rsidRPr="00C53982">
        <w:t>„c)</w:t>
      </w:r>
      <w:r w:rsidRPr="00C53982">
        <w:tab/>
        <w:t>kwoty transakcji zakupu gazu ziemnego, zrealizowanego za dany rok, w którym obowiązek jest realizowany, w przypadku odbiorcy końcowego przywożącego gaz ziemny w celu zużycia go na własne potrzeby”,</w:t>
      </w:r>
    </w:p>
    <w:p w:rsidR="00C53982" w:rsidRPr="00C53982" w:rsidRDefault="00C53982" w:rsidP="00C53982">
      <w:pPr>
        <w:pStyle w:val="LITlitera"/>
        <w:keepNext/>
      </w:pPr>
      <w:r w:rsidRPr="00C53982">
        <w:t>b)</w:t>
      </w:r>
      <w:r w:rsidRPr="00C53982">
        <w:tab/>
        <w:t>w ust. 2 w pkt 3 kropkę zastępuje się średnikiem oraz dodaje się pkt 4 w brzmieniu:</w:t>
      </w:r>
    </w:p>
    <w:p w:rsidR="00C53982" w:rsidRPr="00C53982" w:rsidRDefault="00C53982" w:rsidP="00C53982">
      <w:pPr>
        <w:pStyle w:val="ZLITPKTzmpktliter"/>
      </w:pPr>
      <w:r w:rsidRPr="00C53982">
        <w:t>„4)</w:t>
      </w:r>
      <w:r w:rsidRPr="00C53982">
        <w:tab/>
        <w:t>odbiorca końcowy przyłączony do sieci na terytorium Rzeczypospolitej Polskiej, dokonujący przywozu gazu ziemnego, w odniesieniu do transakcji zakupu gazu ziemnego w celu zużycia go na własne potrzeby.”,</w:t>
      </w:r>
    </w:p>
    <w:p w:rsidR="00C53982" w:rsidRPr="00C53982" w:rsidRDefault="00C53982" w:rsidP="00C53982">
      <w:pPr>
        <w:pStyle w:val="LITlitera"/>
        <w:keepNext/>
      </w:pPr>
      <w:r w:rsidRPr="00C53982">
        <w:t>c)</w:t>
      </w:r>
      <w:r w:rsidRPr="00C53982">
        <w:tab/>
        <w:t>po ust. 4 dodaje się ust. 4a w brzmieniu:</w:t>
      </w:r>
    </w:p>
    <w:p w:rsidR="00C53982" w:rsidRPr="00C53982" w:rsidRDefault="00C53982" w:rsidP="00C53982">
      <w:pPr>
        <w:pStyle w:val="ZLITUSTzmustliter"/>
        <w:keepNext/>
      </w:pPr>
      <w:r w:rsidRPr="00C53982">
        <w:t>„4a. Kwotę transakcji, o której mowa w ust.</w:t>
      </w:r>
      <w:r w:rsidR="00C150C7">
        <w:t xml:space="preserve"> 1 pkt 1 lit. c, pomniejsza się </w:t>
      </w:r>
      <w:r w:rsidRPr="00C53982">
        <w:t>o:</w:t>
      </w:r>
    </w:p>
    <w:p w:rsidR="00C53982" w:rsidRPr="00C53982" w:rsidRDefault="00C53982" w:rsidP="00C53982">
      <w:pPr>
        <w:pStyle w:val="ZLITPKTzmpktliter"/>
      </w:pPr>
      <w:r w:rsidRPr="00C53982">
        <w:t>1)</w:t>
      </w:r>
      <w:r w:rsidRPr="00C53982">
        <w:tab/>
        <w:t>kwotę transakcji zakupu gazu ziemnego w celu jego zużycia na potrzeby wytwarzania energii elektrycznej lub ciepła, z wyjątkiem zużycia tego gazu przez przedsiębiorstwa energe</w:t>
      </w:r>
      <w:r w:rsidR="00C150C7">
        <w:t>tyczne, o których mowa w ust. 3;</w:t>
      </w:r>
    </w:p>
    <w:p w:rsidR="00C53982" w:rsidRPr="00C53982" w:rsidRDefault="00C53982" w:rsidP="00C53982">
      <w:pPr>
        <w:pStyle w:val="ZLITPKTzmpktliter"/>
      </w:pPr>
      <w:r w:rsidRPr="00C53982">
        <w:lastRenderedPageBreak/>
        <w:t>2)</w:t>
      </w:r>
      <w:r w:rsidRPr="00C53982">
        <w:tab/>
        <w:t>kwotę transakcji zakupu gazu ziemnego w celu jego zużycia na cele nieenergetyczne.”;</w:t>
      </w:r>
    </w:p>
    <w:p w:rsidR="00AD2A6B" w:rsidRPr="00C53982" w:rsidRDefault="00C150C7" w:rsidP="00C53982">
      <w:pPr>
        <w:pStyle w:val="PKTpunkt"/>
        <w:keepNext/>
      </w:pPr>
      <w:r>
        <w:t>3</w:t>
      </w:r>
      <w:r w:rsidR="00AD2A6B" w:rsidRPr="00C53982">
        <w:t>)</w:t>
      </w:r>
      <w:r w:rsidR="00AD2A6B" w:rsidRPr="00C53982">
        <w:tab/>
      </w:r>
      <w:r w:rsidR="00416187" w:rsidRPr="00C53982">
        <w:t>w a</w:t>
      </w:r>
      <w:r w:rsidR="00AD2A6B" w:rsidRPr="00C53982">
        <w:t>rt.</w:t>
      </w:r>
      <w:r w:rsidR="00A77D1E" w:rsidRPr="00C53982">
        <w:t xml:space="preserve"> </w:t>
      </w:r>
      <w:r w:rsidR="00AD2A6B" w:rsidRPr="00C53982">
        <w:t>27</w:t>
      </w:r>
      <w:r w:rsidR="00A77D1E" w:rsidRPr="00C53982">
        <w:t xml:space="preserve"> </w:t>
      </w:r>
      <w:r w:rsidR="00AD2A6B" w:rsidRPr="00C53982">
        <w:t>ust.</w:t>
      </w:r>
      <w:r w:rsidR="00A77D1E" w:rsidRPr="00C53982">
        <w:t xml:space="preserve"> </w:t>
      </w:r>
      <w:r w:rsidR="00AD2A6B" w:rsidRPr="00C53982">
        <w:t>7</w:t>
      </w:r>
      <w:r w:rsidR="00A77D1E" w:rsidRPr="00C53982">
        <w:t xml:space="preserve"> </w:t>
      </w:r>
      <w:r w:rsidR="00AD2A6B" w:rsidRPr="00C53982">
        <w:t>otrzymuje</w:t>
      </w:r>
      <w:r w:rsidR="00A77D1E" w:rsidRPr="00C53982">
        <w:t xml:space="preserve"> </w:t>
      </w:r>
      <w:r w:rsidR="00AD2A6B" w:rsidRPr="00C53982">
        <w:t>brzmienie:</w:t>
      </w:r>
    </w:p>
    <w:p w:rsidR="00AD2A6B" w:rsidRPr="00C53982" w:rsidRDefault="00AD2A6B" w:rsidP="00AD2A6B">
      <w:pPr>
        <w:pStyle w:val="ZUSTzmustartykuempunktem"/>
      </w:pPr>
      <w:r w:rsidRPr="00C53982">
        <w:t>„7.</w:t>
      </w:r>
      <w:r w:rsidR="00A77D1E" w:rsidRPr="00C53982">
        <w:t xml:space="preserve"> </w:t>
      </w:r>
      <w:r w:rsidRPr="00C53982">
        <w:t>Prawa</w:t>
      </w:r>
      <w:r w:rsidR="00A77D1E" w:rsidRPr="00C53982">
        <w:t xml:space="preserve"> </w:t>
      </w:r>
      <w:r w:rsidRPr="00C53982">
        <w:t>majątkowe</w:t>
      </w:r>
      <w:r w:rsidR="00A77D1E" w:rsidRPr="00C53982">
        <w:t xml:space="preserve"> </w:t>
      </w:r>
      <w:r w:rsidRPr="00C53982">
        <w:t>wynikające</w:t>
      </w:r>
      <w:r w:rsidR="00A77D1E" w:rsidRPr="00C53982">
        <w:t xml:space="preserve"> </w:t>
      </w:r>
      <w:r w:rsidRPr="00C53982">
        <w:t>ze</w:t>
      </w:r>
      <w:r w:rsidR="00A77D1E" w:rsidRPr="00C53982">
        <w:t xml:space="preserve"> </w:t>
      </w:r>
      <w:r w:rsidRPr="00C53982">
        <w:t>świadectw</w:t>
      </w:r>
      <w:r w:rsidR="00A77D1E" w:rsidRPr="00C53982">
        <w:t xml:space="preserve"> </w:t>
      </w:r>
      <w:r w:rsidRPr="00C53982">
        <w:t>efektywności</w:t>
      </w:r>
      <w:r w:rsidR="00A77D1E" w:rsidRPr="00C53982">
        <w:t xml:space="preserve"> </w:t>
      </w:r>
      <w:r w:rsidRPr="00C53982">
        <w:t>energetycznej,</w:t>
      </w:r>
      <w:r w:rsidR="00A77D1E" w:rsidRPr="00C53982">
        <w:t xml:space="preserve"> </w:t>
      </w:r>
      <w:r w:rsidRPr="00C53982">
        <w:t>które</w:t>
      </w:r>
      <w:r w:rsidR="00A77D1E" w:rsidRPr="00C53982">
        <w:t xml:space="preserve"> </w:t>
      </w:r>
      <w:r w:rsidRPr="00C53982">
        <w:t>nie</w:t>
      </w:r>
      <w:r w:rsidR="00A77D1E" w:rsidRPr="00C53982">
        <w:t xml:space="preserve"> </w:t>
      </w:r>
      <w:r w:rsidRPr="00C53982">
        <w:t>zostaną</w:t>
      </w:r>
      <w:r w:rsidR="00A77D1E" w:rsidRPr="00C53982">
        <w:t xml:space="preserve"> </w:t>
      </w:r>
      <w:r w:rsidRPr="00C53982">
        <w:t>umorzone</w:t>
      </w:r>
      <w:r w:rsidR="00A77D1E" w:rsidRPr="00C53982">
        <w:t xml:space="preserve"> </w:t>
      </w:r>
      <w:r w:rsidRPr="00C53982">
        <w:t>przez</w:t>
      </w:r>
      <w:r w:rsidR="00A77D1E" w:rsidRPr="00C53982">
        <w:t xml:space="preserve"> </w:t>
      </w:r>
      <w:r w:rsidRPr="00C53982">
        <w:t>Prezesa</w:t>
      </w:r>
      <w:r w:rsidR="00A77D1E" w:rsidRPr="00C53982">
        <w:t xml:space="preserve"> </w:t>
      </w:r>
      <w:r w:rsidRPr="00C53982">
        <w:t>URE</w:t>
      </w:r>
      <w:r w:rsidR="00A77D1E" w:rsidRPr="00C53982">
        <w:t xml:space="preserve"> </w:t>
      </w:r>
      <w:r w:rsidRPr="00C53982">
        <w:t>do</w:t>
      </w:r>
      <w:r w:rsidR="00A77D1E" w:rsidRPr="00C53982">
        <w:t xml:space="preserve"> </w:t>
      </w:r>
      <w:r w:rsidRPr="00C53982">
        <w:t>dnia</w:t>
      </w:r>
      <w:r w:rsidR="00A77D1E" w:rsidRPr="00C53982">
        <w:t xml:space="preserve"> </w:t>
      </w:r>
      <w:r w:rsidRPr="00C53982">
        <w:t>31</w:t>
      </w:r>
      <w:r w:rsidR="00A77D1E" w:rsidRPr="00C53982">
        <w:t xml:space="preserve"> </w:t>
      </w:r>
      <w:r w:rsidRPr="00C53982">
        <w:t>marca</w:t>
      </w:r>
      <w:r w:rsidR="00A77D1E" w:rsidRPr="00C53982">
        <w:t xml:space="preserve"> </w:t>
      </w:r>
      <w:r w:rsidRPr="00C53982">
        <w:t>2017</w:t>
      </w:r>
      <w:r w:rsidR="00A77D1E" w:rsidRPr="00C53982">
        <w:t xml:space="preserve"> </w:t>
      </w:r>
      <w:r w:rsidRPr="00C53982">
        <w:t>r.,</w:t>
      </w:r>
      <w:r w:rsidR="00A77D1E" w:rsidRPr="00C53982">
        <w:t xml:space="preserve"> </w:t>
      </w:r>
      <w:r w:rsidRPr="00C53982">
        <w:t>wygasają</w:t>
      </w:r>
      <w:r w:rsidR="00A77D1E" w:rsidRPr="00C53982">
        <w:t xml:space="preserve"> </w:t>
      </w:r>
      <w:r w:rsidRPr="00C53982">
        <w:t>z</w:t>
      </w:r>
      <w:r w:rsidR="00A77D1E" w:rsidRPr="00C53982">
        <w:t xml:space="preserve"> </w:t>
      </w:r>
      <w:r w:rsidRPr="00C53982">
        <w:t>mocy</w:t>
      </w:r>
      <w:r w:rsidR="00A77D1E" w:rsidRPr="00C53982">
        <w:t xml:space="preserve"> </w:t>
      </w:r>
      <w:r w:rsidRPr="00C53982">
        <w:t>prawa</w:t>
      </w:r>
      <w:r w:rsidR="00A77D1E" w:rsidRPr="00C53982">
        <w:t xml:space="preserve"> </w:t>
      </w:r>
      <w:r w:rsidRPr="00C53982">
        <w:t>z</w:t>
      </w:r>
      <w:r w:rsidR="00A77D1E" w:rsidRPr="00C53982">
        <w:t xml:space="preserve"> </w:t>
      </w:r>
      <w:r w:rsidRPr="00C53982">
        <w:t>dniem</w:t>
      </w:r>
      <w:r w:rsidR="00A77D1E" w:rsidRPr="00C53982">
        <w:t xml:space="preserve"> </w:t>
      </w:r>
      <w:r w:rsidRPr="00C53982">
        <w:t>1</w:t>
      </w:r>
      <w:r w:rsidR="00A77D1E" w:rsidRPr="00C53982">
        <w:t xml:space="preserve"> </w:t>
      </w:r>
      <w:r w:rsidRPr="00C53982">
        <w:t>kwietnia</w:t>
      </w:r>
      <w:r w:rsidR="00A77D1E" w:rsidRPr="00C53982">
        <w:t xml:space="preserve"> </w:t>
      </w:r>
      <w:r w:rsidRPr="00C53982">
        <w:t>2017</w:t>
      </w:r>
      <w:r w:rsidR="00A77D1E" w:rsidRPr="00C53982">
        <w:t xml:space="preserve"> </w:t>
      </w:r>
      <w:r w:rsidRPr="00C53982">
        <w:t>r.”;</w:t>
      </w:r>
    </w:p>
    <w:p w:rsidR="00AD2A6B" w:rsidRPr="00C53982" w:rsidRDefault="00C150C7" w:rsidP="00AD2A6B">
      <w:pPr>
        <w:pStyle w:val="PKTpunkt"/>
      </w:pPr>
      <w:r>
        <w:t>4</w:t>
      </w:r>
      <w:r w:rsidR="00AD2A6B" w:rsidRPr="00C53982">
        <w:t>)</w:t>
      </w:r>
      <w:r w:rsidR="00AD2A6B" w:rsidRPr="00C53982">
        <w:tab/>
      </w:r>
      <w:r w:rsidR="00416187" w:rsidRPr="00C53982">
        <w:t>a</w:t>
      </w:r>
      <w:r w:rsidR="00AD2A6B" w:rsidRPr="00C53982">
        <w:t>rt.</w:t>
      </w:r>
      <w:r w:rsidR="00A77D1E" w:rsidRPr="00C53982">
        <w:t xml:space="preserve"> </w:t>
      </w:r>
      <w:r w:rsidR="00AD2A6B" w:rsidRPr="00C53982">
        <w:t>48</w:t>
      </w:r>
      <w:r w:rsidR="00A77D1E" w:rsidRPr="00C53982">
        <w:t xml:space="preserve"> </w:t>
      </w:r>
      <w:r w:rsidR="00AD2A6B" w:rsidRPr="00C53982">
        <w:t>otrzymuje</w:t>
      </w:r>
      <w:r w:rsidR="00A77D1E" w:rsidRPr="00C53982">
        <w:t xml:space="preserve"> </w:t>
      </w:r>
      <w:r w:rsidR="00AD2A6B" w:rsidRPr="00C53982">
        <w:t>brzmienie:</w:t>
      </w:r>
    </w:p>
    <w:p w:rsidR="00AD2A6B" w:rsidRPr="00C53982" w:rsidRDefault="00AD2A6B" w:rsidP="00C53982">
      <w:pPr>
        <w:pStyle w:val="ZARTzmartartykuempunktem"/>
      </w:pPr>
      <w:r w:rsidRPr="00C53982">
        <w:t>„Art.</w:t>
      </w:r>
      <w:r w:rsidR="00A77D1E" w:rsidRPr="00C53982">
        <w:t xml:space="preserve"> </w:t>
      </w:r>
      <w:r w:rsidRPr="00C53982">
        <w:t>48.</w:t>
      </w:r>
      <w:r w:rsidR="00A77D1E" w:rsidRPr="00C53982">
        <w:t xml:space="preserve"> </w:t>
      </w:r>
      <w:r w:rsidRPr="00C53982">
        <w:t>Ustawa</w:t>
      </w:r>
      <w:r w:rsidR="00A77D1E" w:rsidRPr="00C53982">
        <w:t xml:space="preserve"> </w:t>
      </w:r>
      <w:r w:rsidRPr="00C53982">
        <w:t>obowiązuje</w:t>
      </w:r>
      <w:r w:rsidR="00A77D1E" w:rsidRPr="00C53982">
        <w:t xml:space="preserve"> </w:t>
      </w:r>
      <w:r w:rsidRPr="00C53982">
        <w:t>do</w:t>
      </w:r>
      <w:r w:rsidR="00A77D1E" w:rsidRPr="00C53982">
        <w:t xml:space="preserve"> </w:t>
      </w:r>
      <w:r w:rsidRPr="00C53982">
        <w:t>dnia</w:t>
      </w:r>
      <w:r w:rsidR="00A77D1E" w:rsidRPr="00C53982">
        <w:t xml:space="preserve"> </w:t>
      </w:r>
      <w:r w:rsidRPr="00C53982">
        <w:t>31</w:t>
      </w:r>
      <w:r w:rsidR="00A77D1E" w:rsidRPr="00C53982">
        <w:t xml:space="preserve"> </w:t>
      </w:r>
      <w:r w:rsidRPr="00C53982">
        <w:t>grudnia</w:t>
      </w:r>
      <w:r w:rsidR="00A77D1E" w:rsidRPr="00C53982">
        <w:t xml:space="preserve"> </w:t>
      </w:r>
      <w:r w:rsidRPr="00C53982">
        <w:t>2017</w:t>
      </w:r>
      <w:r w:rsidR="00A77D1E" w:rsidRPr="00C53982">
        <w:t xml:space="preserve"> </w:t>
      </w:r>
      <w:r w:rsidRPr="00C53982">
        <w:t>r.,</w:t>
      </w:r>
      <w:r w:rsidR="00A77D1E" w:rsidRPr="00C53982">
        <w:t xml:space="preserve"> </w:t>
      </w:r>
      <w:r w:rsidRPr="00C53982">
        <w:t>z</w:t>
      </w:r>
      <w:r w:rsidR="00A77D1E" w:rsidRPr="00C53982">
        <w:t xml:space="preserve"> </w:t>
      </w:r>
      <w:r w:rsidRPr="00C53982">
        <w:t>wyjątkiem:</w:t>
      </w:r>
    </w:p>
    <w:p w:rsidR="00AD2A6B" w:rsidRPr="00C53982" w:rsidRDefault="00AD2A6B" w:rsidP="00C53982">
      <w:pPr>
        <w:pStyle w:val="ZPKTzmpktartykuempunktem"/>
      </w:pPr>
      <w:r w:rsidRPr="00C53982">
        <w:t>1)</w:t>
      </w:r>
      <w:r w:rsidRPr="00C53982">
        <w:tab/>
        <w:t>art.</w:t>
      </w:r>
      <w:r w:rsidR="00A77D1E" w:rsidRPr="00C53982">
        <w:t xml:space="preserve"> </w:t>
      </w:r>
      <w:r w:rsidRPr="00C53982">
        <w:t>24,</w:t>
      </w:r>
      <w:r w:rsidR="00A77D1E" w:rsidRPr="00C53982">
        <w:t xml:space="preserve"> </w:t>
      </w:r>
      <w:r w:rsidRPr="00C53982">
        <w:t>któr</w:t>
      </w:r>
      <w:r w:rsidR="00416187" w:rsidRPr="00C53982">
        <w:t>y</w:t>
      </w:r>
      <w:r w:rsidR="00A77D1E" w:rsidRPr="00C53982">
        <w:t xml:space="preserve"> </w:t>
      </w:r>
      <w:r w:rsidRPr="00C53982">
        <w:t>obowiązuj</w:t>
      </w:r>
      <w:r w:rsidR="00416187" w:rsidRPr="00C53982">
        <w:t>e</w:t>
      </w:r>
      <w:r w:rsidR="00A77D1E" w:rsidRPr="00C53982">
        <w:t xml:space="preserve"> </w:t>
      </w:r>
      <w:r w:rsidRPr="00C53982">
        <w:t>do</w:t>
      </w:r>
      <w:r w:rsidR="00A77D1E" w:rsidRPr="00C53982">
        <w:t xml:space="preserve"> </w:t>
      </w:r>
      <w:r w:rsidRPr="00C53982">
        <w:t>dnia</w:t>
      </w:r>
      <w:r w:rsidR="00A77D1E" w:rsidRPr="00C53982">
        <w:t xml:space="preserve"> </w:t>
      </w:r>
      <w:r w:rsidRPr="00C53982">
        <w:t>31</w:t>
      </w:r>
      <w:r w:rsidR="00A77D1E" w:rsidRPr="00C53982">
        <w:t xml:space="preserve"> </w:t>
      </w:r>
      <w:r w:rsidRPr="00C53982">
        <w:t>grudnia</w:t>
      </w:r>
      <w:r w:rsidR="00A77D1E" w:rsidRPr="00C53982">
        <w:t xml:space="preserve"> </w:t>
      </w:r>
      <w:r w:rsidRPr="00C53982">
        <w:t>2016</w:t>
      </w:r>
      <w:r w:rsidR="00A77D1E" w:rsidRPr="00C53982">
        <w:t xml:space="preserve"> </w:t>
      </w:r>
      <w:r w:rsidRPr="00C53982">
        <w:t>r.;</w:t>
      </w:r>
    </w:p>
    <w:p w:rsidR="00AD2A6B" w:rsidRPr="00C53982" w:rsidRDefault="00AD2A6B" w:rsidP="00C53982">
      <w:pPr>
        <w:pStyle w:val="ZPKTzmpktartykuempunktem"/>
      </w:pPr>
      <w:r w:rsidRPr="00C53982">
        <w:t>2)</w:t>
      </w:r>
      <w:r w:rsidRPr="00C53982">
        <w:tab/>
        <w:t>art.</w:t>
      </w:r>
      <w:r w:rsidR="00A77D1E" w:rsidRPr="00C53982">
        <w:t xml:space="preserve"> </w:t>
      </w:r>
      <w:r w:rsidRPr="00C53982">
        <w:t>12</w:t>
      </w:r>
      <w:r w:rsidR="00416187" w:rsidRPr="00C53982">
        <w:t xml:space="preserve">, art. </w:t>
      </w:r>
      <w:r w:rsidRPr="00C53982">
        <w:t>1</w:t>
      </w:r>
      <w:r w:rsidR="00416187" w:rsidRPr="00C53982">
        <w:t>3, art. 15</w:t>
      </w:r>
      <w:r w:rsidRPr="00C53982">
        <w:t>,</w:t>
      </w:r>
      <w:r w:rsidR="00A77D1E" w:rsidRPr="00C53982">
        <w:t xml:space="preserve"> </w:t>
      </w:r>
      <w:r w:rsidR="00416187" w:rsidRPr="00C53982">
        <w:t xml:space="preserve">art. 16 z zastrzeżeniem, że ostatni przetarg Prezes URE ogłasza w 2016 r., art. 18–21, </w:t>
      </w:r>
      <w:r w:rsidRPr="00C53982">
        <w:t>art.</w:t>
      </w:r>
      <w:r w:rsidR="00A77D1E" w:rsidRPr="00C53982">
        <w:t xml:space="preserve"> </w:t>
      </w:r>
      <w:r w:rsidRPr="00C53982">
        <w:t>23</w:t>
      </w:r>
      <w:r w:rsidR="00A77D1E" w:rsidRPr="00C53982">
        <w:t xml:space="preserve"> </w:t>
      </w:r>
      <w:r w:rsidRPr="00C53982">
        <w:t>ust.</w:t>
      </w:r>
      <w:r w:rsidR="00A77D1E" w:rsidRPr="00C53982">
        <w:t xml:space="preserve"> </w:t>
      </w:r>
      <w:r w:rsidRPr="00C53982">
        <w:t>3–6,</w:t>
      </w:r>
      <w:r w:rsidR="00A77D1E" w:rsidRPr="00C53982">
        <w:t xml:space="preserve"> </w:t>
      </w:r>
      <w:r w:rsidRPr="00C53982">
        <w:t>art.</w:t>
      </w:r>
      <w:r w:rsidR="00A77D1E" w:rsidRPr="00C53982">
        <w:t xml:space="preserve"> </w:t>
      </w:r>
      <w:r w:rsidRPr="00C53982">
        <w:t>26</w:t>
      </w:r>
      <w:r w:rsidR="00A77D1E" w:rsidRPr="00C53982">
        <w:t xml:space="preserve"> </w:t>
      </w:r>
      <w:r w:rsidRPr="00C53982">
        <w:t>i</w:t>
      </w:r>
      <w:r w:rsidR="00A77D1E" w:rsidRPr="00C53982">
        <w:t xml:space="preserve"> </w:t>
      </w:r>
      <w:r w:rsidRPr="00C53982">
        <w:t>art.</w:t>
      </w:r>
      <w:r w:rsidR="00A77D1E" w:rsidRPr="00C53982">
        <w:t xml:space="preserve"> </w:t>
      </w:r>
      <w:r w:rsidRPr="00C53982">
        <w:t>27,</w:t>
      </w:r>
      <w:r w:rsidR="00A77D1E" w:rsidRPr="00C53982">
        <w:t xml:space="preserve"> </w:t>
      </w:r>
      <w:r w:rsidRPr="00C53982">
        <w:t>które</w:t>
      </w:r>
      <w:r w:rsidR="00A77D1E" w:rsidRPr="00C53982">
        <w:t xml:space="preserve"> </w:t>
      </w:r>
      <w:r w:rsidRPr="00C53982">
        <w:t>obowiązują</w:t>
      </w:r>
      <w:r w:rsidR="00A77D1E" w:rsidRPr="00C53982">
        <w:t xml:space="preserve"> </w:t>
      </w:r>
      <w:r w:rsidRPr="00C53982">
        <w:t>do</w:t>
      </w:r>
      <w:r w:rsidR="00A77D1E" w:rsidRPr="00C53982">
        <w:t xml:space="preserve"> </w:t>
      </w:r>
      <w:r w:rsidRPr="00C53982">
        <w:t>dnia</w:t>
      </w:r>
      <w:r w:rsidR="00A77D1E" w:rsidRPr="00C53982">
        <w:t xml:space="preserve"> </w:t>
      </w:r>
      <w:r w:rsidRPr="00C53982">
        <w:t>31</w:t>
      </w:r>
      <w:r w:rsidR="00A77D1E" w:rsidRPr="00C53982">
        <w:t xml:space="preserve"> </w:t>
      </w:r>
      <w:r w:rsidRPr="00C53982">
        <w:t>marca</w:t>
      </w:r>
      <w:r w:rsidR="00A77D1E" w:rsidRPr="00C53982">
        <w:t xml:space="preserve"> </w:t>
      </w:r>
      <w:r w:rsidRPr="00C53982">
        <w:t>2017</w:t>
      </w:r>
      <w:r w:rsidR="00A77D1E" w:rsidRPr="00C53982">
        <w:t xml:space="preserve"> </w:t>
      </w:r>
      <w:r w:rsidRPr="00C53982">
        <w:t>r.</w:t>
      </w:r>
      <w:r w:rsidR="00416187" w:rsidRPr="00C53982">
        <w:t>;</w:t>
      </w:r>
    </w:p>
    <w:p w:rsidR="00AD2A6B" w:rsidRPr="00C53982" w:rsidRDefault="00AD2A6B" w:rsidP="00C53982">
      <w:pPr>
        <w:pStyle w:val="ZPKTzmpktartykuempunktem"/>
      </w:pPr>
      <w:r w:rsidRPr="00C53982">
        <w:t>3)</w:t>
      </w:r>
      <w:r w:rsidRPr="00C53982">
        <w:tab/>
        <w:t>art.</w:t>
      </w:r>
      <w:r w:rsidR="00A77D1E" w:rsidRPr="00C53982">
        <w:t xml:space="preserve"> </w:t>
      </w:r>
      <w:r w:rsidRPr="00C53982">
        <w:t>25,</w:t>
      </w:r>
      <w:r w:rsidR="00A77D1E" w:rsidRPr="00C53982">
        <w:t xml:space="preserve"> </w:t>
      </w:r>
      <w:r w:rsidRPr="00C53982">
        <w:t>który</w:t>
      </w:r>
      <w:r w:rsidR="00A77D1E" w:rsidRPr="00C53982">
        <w:t xml:space="preserve"> </w:t>
      </w:r>
      <w:r w:rsidRPr="00C53982">
        <w:t>obowiązuje</w:t>
      </w:r>
      <w:r w:rsidR="00A77D1E" w:rsidRPr="00C53982">
        <w:t xml:space="preserve"> </w:t>
      </w:r>
      <w:r w:rsidRPr="00C53982">
        <w:t>do</w:t>
      </w:r>
      <w:r w:rsidR="00A77D1E" w:rsidRPr="00C53982">
        <w:t xml:space="preserve"> </w:t>
      </w:r>
      <w:r w:rsidRPr="00C53982">
        <w:t>dnia</w:t>
      </w:r>
      <w:r w:rsidR="00A77D1E" w:rsidRPr="00C53982">
        <w:t xml:space="preserve"> </w:t>
      </w:r>
      <w:r w:rsidRPr="00C53982">
        <w:t>1</w:t>
      </w:r>
      <w:r w:rsidR="00A77D1E" w:rsidRPr="00C53982">
        <w:t xml:space="preserve"> </w:t>
      </w:r>
      <w:r w:rsidRPr="00C53982">
        <w:t>kwietnia</w:t>
      </w:r>
      <w:r w:rsidR="00A77D1E" w:rsidRPr="00C53982">
        <w:t xml:space="preserve"> </w:t>
      </w:r>
      <w:r w:rsidRPr="00C53982">
        <w:t>2017</w:t>
      </w:r>
      <w:r w:rsidR="00A77D1E" w:rsidRPr="00C53982">
        <w:t xml:space="preserve"> </w:t>
      </w:r>
      <w:r w:rsidRPr="00C53982">
        <w:t>r.”.</w:t>
      </w:r>
    </w:p>
    <w:p w:rsidR="00416187" w:rsidRPr="00C53982" w:rsidRDefault="00416187" w:rsidP="00AD2A6B">
      <w:pPr>
        <w:pStyle w:val="ARTartustawynprozporzdzenia"/>
      </w:pPr>
      <w:r w:rsidRPr="00C53982">
        <w:rPr>
          <w:rStyle w:val="Ppogrubienie"/>
        </w:rPr>
        <w:t>Art.</w:t>
      </w:r>
      <w:r w:rsidR="00C53982" w:rsidRPr="00C53982">
        <w:rPr>
          <w:rStyle w:val="Ppogrubienie"/>
        </w:rPr>
        <w:t> </w:t>
      </w:r>
      <w:r w:rsidRPr="00C53982">
        <w:rPr>
          <w:rStyle w:val="Ppogrubienie"/>
        </w:rPr>
        <w:t xml:space="preserve">2. </w:t>
      </w:r>
      <w:r w:rsidRPr="00C53982">
        <w:t>Do wykonania i rozliczenia wykonania obowiązku, o którym mowa w art. 12 ust. 1 oraz art. 23 ust. 3 ustawy zmienianej w art. 1, za okres do dnia 31 grudnia 2016 r., stosuje się przepisy tej ustawy.</w:t>
      </w:r>
    </w:p>
    <w:p w:rsidR="00416187" w:rsidRPr="00C53982" w:rsidRDefault="00C53982" w:rsidP="00416187">
      <w:pPr>
        <w:pStyle w:val="ARTartustawynprozporzdzenia"/>
      </w:pPr>
      <w:r w:rsidRPr="00C53982">
        <w:rPr>
          <w:rStyle w:val="Ppogrubienie"/>
        </w:rPr>
        <w:t>Art. 3.</w:t>
      </w:r>
      <w:r w:rsidRPr="00C53982">
        <w:t xml:space="preserve"> Na potrzeby obliczenia ilości energii pierwotnej odpowiadającej wartości świadectwa efektywności energetycznej, które są obowiązane uzyskać i przedstawić do umorzenia podmioty, o których mowa w art. 12 ust. 2 ustawy zmienianej w art. 1, ustala się wskaźnik procentowy za rok 2016 w wysokości 1,5 %.</w:t>
      </w:r>
    </w:p>
    <w:p w:rsidR="00AD2A6B" w:rsidRPr="00C53982" w:rsidRDefault="00AD2A6B" w:rsidP="00AD2A6B">
      <w:pPr>
        <w:pStyle w:val="ARTartustawynprozporzdzenia"/>
        <w:rPr>
          <w:rStyle w:val="Ppogrubienie"/>
        </w:rPr>
      </w:pPr>
      <w:r w:rsidRPr="00C53982">
        <w:rPr>
          <w:rStyle w:val="Ppogrubienie"/>
        </w:rPr>
        <w:t>Art.</w:t>
      </w:r>
      <w:r w:rsidR="00C53982" w:rsidRPr="00C53982">
        <w:rPr>
          <w:rStyle w:val="Ppogrubienie"/>
        </w:rPr>
        <w:t> </w:t>
      </w:r>
      <w:r w:rsidR="00416187" w:rsidRPr="00C53982">
        <w:rPr>
          <w:rStyle w:val="Ppogrubienie"/>
        </w:rPr>
        <w:t>4</w:t>
      </w:r>
      <w:r w:rsidRPr="00C53982">
        <w:rPr>
          <w:rStyle w:val="Ppogrubienie"/>
        </w:rPr>
        <w:t>.</w:t>
      </w:r>
      <w:r w:rsidR="00A77D1E" w:rsidRPr="00C53982">
        <w:t xml:space="preserve"> </w:t>
      </w:r>
      <w:r w:rsidRPr="00C53982">
        <w:t>Ustawa</w:t>
      </w:r>
      <w:r w:rsidR="00A77D1E" w:rsidRPr="00C53982">
        <w:t xml:space="preserve"> </w:t>
      </w:r>
      <w:r w:rsidRPr="00C53982">
        <w:t>wchodzi</w:t>
      </w:r>
      <w:r w:rsidR="00A77D1E" w:rsidRPr="00C53982">
        <w:t xml:space="preserve"> </w:t>
      </w:r>
      <w:r w:rsidRPr="00C53982">
        <w:t>w</w:t>
      </w:r>
      <w:r w:rsidR="00A77D1E" w:rsidRPr="00C53982">
        <w:t xml:space="preserve"> </w:t>
      </w:r>
      <w:r w:rsidRPr="00C53982">
        <w:t>życie</w:t>
      </w:r>
      <w:r w:rsidR="00A77D1E" w:rsidRPr="00C53982">
        <w:t xml:space="preserve"> </w:t>
      </w:r>
      <w:r w:rsidRPr="00C53982">
        <w:t>z</w:t>
      </w:r>
      <w:r w:rsidR="00A77D1E" w:rsidRPr="00C53982">
        <w:t xml:space="preserve"> </w:t>
      </w:r>
      <w:r w:rsidRPr="00C53982">
        <w:t>dniem</w:t>
      </w:r>
      <w:r w:rsidR="00A77D1E" w:rsidRPr="00C53982">
        <w:t xml:space="preserve"> </w:t>
      </w:r>
      <w:r w:rsidR="00A7204F" w:rsidRPr="00C53982">
        <w:t xml:space="preserve">31 grudnia 2015 </w:t>
      </w:r>
      <w:r w:rsidRPr="00C53982">
        <w:t>r.</w:t>
      </w:r>
    </w:p>
    <w:p w:rsidR="00C53982" w:rsidRDefault="00C53982" w:rsidP="00C53982">
      <w:pPr>
        <w:pStyle w:val="tekst"/>
        <w:tabs>
          <w:tab w:val="center" w:pos="6804"/>
        </w:tabs>
      </w:pPr>
    </w:p>
    <w:p w:rsidR="00C53982" w:rsidRDefault="00C53982" w:rsidP="00C53982">
      <w:pPr>
        <w:pStyle w:val="tekst"/>
        <w:tabs>
          <w:tab w:val="center" w:pos="6804"/>
        </w:tabs>
      </w:pPr>
    </w:p>
    <w:p w:rsidR="00B9503B" w:rsidRDefault="00B9503B" w:rsidP="00C53982">
      <w:pPr>
        <w:pStyle w:val="tekst"/>
        <w:tabs>
          <w:tab w:val="center" w:pos="6804"/>
        </w:tabs>
      </w:pPr>
    </w:p>
    <w:p w:rsidR="00C53982" w:rsidRDefault="00C53982" w:rsidP="00C53982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C53982" w:rsidRPr="00546BBA" w:rsidRDefault="00C53982" w:rsidP="00C5398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53982" w:rsidRPr="00546BBA" w:rsidRDefault="00C53982" w:rsidP="00C5398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53982" w:rsidRPr="00546BBA" w:rsidRDefault="00C53982" w:rsidP="00C5398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53982" w:rsidRDefault="00C53982" w:rsidP="00C53982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5E31CC" w:rsidRPr="00C53982" w:rsidRDefault="005E31CC" w:rsidP="00251963">
      <w:pPr>
        <w:rPr>
          <w:rStyle w:val="Ppogrubienie"/>
          <w:b w:val="0"/>
        </w:rPr>
      </w:pPr>
    </w:p>
    <w:sectPr w:rsidR="005E31CC" w:rsidRPr="00C53982" w:rsidSect="00C53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C7" w:rsidRDefault="00C150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C7" w:rsidRDefault="00C150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C7" w:rsidRDefault="00C15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416187" w:rsidRPr="00416187" w:rsidRDefault="00416187" w:rsidP="0041618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wymienionej ustawy zostały ogłoszone w Dz. U. z </w:t>
      </w:r>
      <w:r w:rsidRPr="00416187">
        <w:t>2012 r. poz. 951, 1203 i 1397 oraz z 2015 r. poz. 151 i 1069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C7" w:rsidRDefault="00C150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085301"/>
      <w:docPartObj>
        <w:docPartGallery w:val="Page Numbers (Top of Page)"/>
        <w:docPartUnique/>
      </w:docPartObj>
    </w:sdtPr>
    <w:sdtEndPr/>
    <w:sdtContent>
      <w:p w:rsidR="0061322C" w:rsidRDefault="0061322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12">
          <w:rPr>
            <w:noProof/>
          </w:rPr>
          <w:t>2</w:t>
        </w:r>
        <w:r>
          <w:fldChar w:fldCharType="end"/>
        </w:r>
      </w:p>
    </w:sdtContent>
  </w:sdt>
  <w:p w:rsidR="00CC3E3D" w:rsidRPr="0061322C" w:rsidRDefault="00CC3E3D" w:rsidP="006132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C7" w:rsidRDefault="00C15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37F5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F12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9778B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187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2C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40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9657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A75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04F"/>
    <w:rsid w:val="00A7436E"/>
    <w:rsid w:val="00A74E96"/>
    <w:rsid w:val="00A75A8E"/>
    <w:rsid w:val="00A77D1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1F"/>
    <w:rsid w:val="00AC5920"/>
    <w:rsid w:val="00AD0E65"/>
    <w:rsid w:val="00AD2A6B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03B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0C7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982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1B5B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27ADF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E7E00"/>
    <w:rsid w:val="00DF3F7E"/>
    <w:rsid w:val="00DF7648"/>
    <w:rsid w:val="00E00E29"/>
    <w:rsid w:val="00E02602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punkt">
    <w:name w:val="punkt"/>
    <w:basedOn w:val="Normalny"/>
    <w:qFormat/>
    <w:rsid w:val="0039778B"/>
    <w:pPr>
      <w:widowControl/>
      <w:autoSpaceDE/>
      <w:autoSpaceDN/>
      <w:adjustRightInd/>
      <w:spacing w:before="60" w:after="60" w:line="240" w:lineRule="auto"/>
      <w:ind w:left="840" w:hanging="284"/>
      <w:jc w:val="both"/>
      <w:outlineLvl w:val="3"/>
    </w:pPr>
    <w:rPr>
      <w:rFonts w:eastAsiaTheme="minorHAnsi" w:cstheme="minorBidi"/>
      <w:szCs w:val="22"/>
      <w:lang w:eastAsia="en-US"/>
    </w:rPr>
  </w:style>
  <w:style w:type="paragraph" w:customStyle="1" w:styleId="litera">
    <w:name w:val="litera"/>
    <w:basedOn w:val="Normalny"/>
    <w:next w:val="Normalny"/>
    <w:qFormat/>
    <w:rsid w:val="00C53982"/>
    <w:pPr>
      <w:widowControl/>
      <w:autoSpaceDE/>
      <w:autoSpaceDN/>
      <w:adjustRightInd/>
      <w:spacing w:before="60" w:after="60"/>
      <w:ind w:left="1281" w:hanging="272"/>
      <w:jc w:val="both"/>
      <w:outlineLvl w:val="4"/>
    </w:pPr>
    <w:rPr>
      <w:rFonts w:eastAsiaTheme="minorHAnsi" w:cstheme="minorBidi"/>
      <w:szCs w:val="22"/>
      <w:lang w:eastAsia="en-US"/>
    </w:rPr>
  </w:style>
  <w:style w:type="paragraph" w:customStyle="1" w:styleId="w4ustart">
    <w:name w:val="w4_ust_art"/>
    <w:qFormat/>
    <w:rsid w:val="00C53982"/>
    <w:pPr>
      <w:spacing w:before="60" w:after="60" w:line="240" w:lineRule="auto"/>
      <w:ind w:left="1843" w:hanging="255"/>
      <w:jc w:val="both"/>
      <w:outlineLvl w:val="5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w5pktart">
    <w:name w:val="w5_pkt_art"/>
    <w:qFormat/>
    <w:rsid w:val="00C53982"/>
    <w:pPr>
      <w:spacing w:before="60" w:after="60" w:line="240" w:lineRule="auto"/>
      <w:ind w:left="2269" w:hanging="284"/>
      <w:jc w:val="both"/>
      <w:outlineLvl w:val="6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ekst">
    <w:name w:val="tekst"/>
    <w:basedOn w:val="Normalny"/>
    <w:rsid w:val="00C53982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C5398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punkt">
    <w:name w:val="punkt"/>
    <w:basedOn w:val="Normalny"/>
    <w:qFormat/>
    <w:rsid w:val="0039778B"/>
    <w:pPr>
      <w:widowControl/>
      <w:autoSpaceDE/>
      <w:autoSpaceDN/>
      <w:adjustRightInd/>
      <w:spacing w:before="60" w:after="60" w:line="240" w:lineRule="auto"/>
      <w:ind w:left="840" w:hanging="284"/>
      <w:jc w:val="both"/>
      <w:outlineLvl w:val="3"/>
    </w:pPr>
    <w:rPr>
      <w:rFonts w:eastAsiaTheme="minorHAnsi" w:cstheme="minorBidi"/>
      <w:szCs w:val="22"/>
      <w:lang w:eastAsia="en-US"/>
    </w:rPr>
  </w:style>
  <w:style w:type="paragraph" w:customStyle="1" w:styleId="litera">
    <w:name w:val="litera"/>
    <w:basedOn w:val="Normalny"/>
    <w:next w:val="Normalny"/>
    <w:qFormat/>
    <w:rsid w:val="00C53982"/>
    <w:pPr>
      <w:widowControl/>
      <w:autoSpaceDE/>
      <w:autoSpaceDN/>
      <w:adjustRightInd/>
      <w:spacing w:before="60" w:after="60"/>
      <w:ind w:left="1281" w:hanging="272"/>
      <w:jc w:val="both"/>
      <w:outlineLvl w:val="4"/>
    </w:pPr>
    <w:rPr>
      <w:rFonts w:eastAsiaTheme="minorHAnsi" w:cstheme="minorBidi"/>
      <w:szCs w:val="22"/>
      <w:lang w:eastAsia="en-US"/>
    </w:rPr>
  </w:style>
  <w:style w:type="paragraph" w:customStyle="1" w:styleId="w4ustart">
    <w:name w:val="w4_ust_art"/>
    <w:qFormat/>
    <w:rsid w:val="00C53982"/>
    <w:pPr>
      <w:spacing w:before="60" w:after="60" w:line="240" w:lineRule="auto"/>
      <w:ind w:left="1843" w:hanging="255"/>
      <w:jc w:val="both"/>
      <w:outlineLvl w:val="5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w5pktart">
    <w:name w:val="w5_pkt_art"/>
    <w:qFormat/>
    <w:rsid w:val="00C53982"/>
    <w:pPr>
      <w:spacing w:before="60" w:after="60" w:line="240" w:lineRule="auto"/>
      <w:ind w:left="2269" w:hanging="284"/>
      <w:jc w:val="both"/>
      <w:outlineLvl w:val="6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ekst">
    <w:name w:val="tekst"/>
    <w:basedOn w:val="Normalny"/>
    <w:rsid w:val="00C53982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C5398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1870A4-F271-43B6-A701-01B36A43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471</Words>
  <Characters>2313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2015-12-22T09:20:00Z</cp:lastPrinted>
  <dcterms:created xsi:type="dcterms:W3CDTF">2015-12-22T19:02:00Z</dcterms:created>
  <dcterms:modified xsi:type="dcterms:W3CDTF">2015-12-22T19:02:00Z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